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138D" w14:textId="77777777" w:rsidR="00F7469A" w:rsidRPr="00326F69" w:rsidRDefault="00F7469A">
      <w:pPr>
        <w:spacing w:line="276" w:lineRule="auto"/>
        <w:rPr>
          <w:rFonts w:asciiTheme="minorHAnsi" w:hAnsiTheme="minorHAnsi" w:cstheme="minorHAnsi"/>
        </w:rPr>
      </w:pPr>
    </w:p>
    <w:p w14:paraId="4748EBCD" w14:textId="77777777" w:rsidR="00F7469A" w:rsidRPr="00326F69" w:rsidRDefault="00F7469A">
      <w:pPr>
        <w:spacing w:line="276" w:lineRule="auto"/>
        <w:rPr>
          <w:rFonts w:asciiTheme="minorHAnsi" w:hAnsiTheme="minorHAnsi" w:cstheme="minorHAnsi"/>
        </w:rPr>
      </w:pPr>
    </w:p>
    <w:p w14:paraId="538B00AC" w14:textId="77777777" w:rsidR="00F7469A" w:rsidRPr="00326F69" w:rsidRDefault="00F7469A">
      <w:pPr>
        <w:spacing w:line="276" w:lineRule="auto"/>
        <w:rPr>
          <w:rFonts w:asciiTheme="minorHAnsi" w:hAnsiTheme="minorHAnsi" w:cstheme="minorHAnsi"/>
        </w:rPr>
      </w:pPr>
    </w:p>
    <w:p w14:paraId="16A5A13A" w14:textId="77777777" w:rsidR="00F7469A" w:rsidRPr="00326F69" w:rsidRDefault="00F7469A">
      <w:pPr>
        <w:spacing w:line="276" w:lineRule="auto"/>
        <w:rPr>
          <w:rFonts w:asciiTheme="minorHAnsi" w:hAnsiTheme="minorHAnsi" w:cstheme="minorHAnsi"/>
        </w:rPr>
      </w:pPr>
    </w:p>
    <w:p w14:paraId="6B26E045" w14:textId="77777777" w:rsidR="00F7469A" w:rsidRPr="00326F69" w:rsidRDefault="00F7469A">
      <w:pPr>
        <w:spacing w:line="276" w:lineRule="auto"/>
        <w:rPr>
          <w:rFonts w:asciiTheme="minorHAnsi" w:hAnsiTheme="minorHAnsi" w:cstheme="minorHAnsi"/>
        </w:rPr>
      </w:pPr>
    </w:p>
    <w:p w14:paraId="4D76ABBB" w14:textId="77777777" w:rsidR="00F7469A" w:rsidRPr="00326F69" w:rsidRDefault="00FC65FC">
      <w:pPr>
        <w:spacing w:line="276" w:lineRule="auto"/>
        <w:jc w:val="center"/>
        <w:rPr>
          <w:rFonts w:asciiTheme="minorHAnsi" w:hAnsiTheme="minorHAnsi" w:cstheme="minorHAnsi"/>
        </w:rPr>
      </w:pPr>
      <w:r w:rsidRPr="00326F69">
        <w:rPr>
          <w:rFonts w:asciiTheme="minorHAnsi" w:hAnsiTheme="minorHAnsi" w:cstheme="minorHAnsi"/>
          <w:noProof/>
        </w:rPr>
        <w:drawing>
          <wp:inline distT="0" distB="0" distL="114300" distR="114300" wp14:anchorId="730383B4" wp14:editId="68E0740B">
            <wp:extent cx="3823836" cy="13286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823836" cy="1328600"/>
                    </a:xfrm>
                    <a:prstGeom prst="rect">
                      <a:avLst/>
                    </a:prstGeom>
                    <a:ln/>
                  </pic:spPr>
                </pic:pic>
              </a:graphicData>
            </a:graphic>
          </wp:inline>
        </w:drawing>
      </w:r>
    </w:p>
    <w:p w14:paraId="5CA6F7BA" w14:textId="77777777" w:rsidR="00F7469A" w:rsidRPr="00326F69" w:rsidRDefault="00F7469A">
      <w:pPr>
        <w:spacing w:line="276" w:lineRule="auto"/>
        <w:rPr>
          <w:rFonts w:asciiTheme="minorHAnsi" w:hAnsiTheme="minorHAnsi" w:cstheme="minorHAnsi"/>
        </w:rPr>
      </w:pPr>
    </w:p>
    <w:p w14:paraId="0C7A8FC3" w14:textId="77777777" w:rsidR="00F7469A" w:rsidRPr="00326F69" w:rsidRDefault="00F7469A">
      <w:pPr>
        <w:spacing w:line="276" w:lineRule="auto"/>
        <w:rPr>
          <w:rFonts w:asciiTheme="minorHAnsi" w:hAnsiTheme="minorHAnsi" w:cstheme="minorHAnsi"/>
        </w:rPr>
      </w:pPr>
    </w:p>
    <w:p w14:paraId="54E9E29D" w14:textId="77777777" w:rsidR="00F7469A" w:rsidRPr="00326F69" w:rsidRDefault="00F7469A">
      <w:pPr>
        <w:spacing w:line="276" w:lineRule="auto"/>
        <w:rPr>
          <w:rFonts w:asciiTheme="minorHAnsi" w:hAnsiTheme="minorHAnsi" w:cstheme="minorHAnsi"/>
        </w:rPr>
      </w:pPr>
    </w:p>
    <w:p w14:paraId="2BA77269" w14:textId="77777777" w:rsidR="00F7469A" w:rsidRPr="00326F69" w:rsidRDefault="00F7469A">
      <w:pPr>
        <w:spacing w:line="276" w:lineRule="auto"/>
        <w:rPr>
          <w:rFonts w:asciiTheme="minorHAnsi" w:hAnsiTheme="minorHAnsi" w:cstheme="minorHAnsi"/>
        </w:rPr>
      </w:pPr>
    </w:p>
    <w:tbl>
      <w:tblPr>
        <w:tblStyle w:val="a"/>
        <w:tblW w:w="10605" w:type="dxa"/>
        <w:tblInd w:w="-108" w:type="dxa"/>
        <w:tblBorders>
          <w:top w:val="nil"/>
          <w:left w:val="nil"/>
          <w:bottom w:val="nil"/>
          <w:right w:val="nil"/>
        </w:tblBorders>
        <w:tblLayout w:type="fixed"/>
        <w:tblLook w:val="0000" w:firstRow="0" w:lastRow="0" w:firstColumn="0" w:lastColumn="0" w:noHBand="0" w:noVBand="0"/>
      </w:tblPr>
      <w:tblGrid>
        <w:gridCol w:w="5301"/>
        <w:gridCol w:w="5304"/>
      </w:tblGrid>
      <w:tr w:rsidR="00F7469A" w:rsidRPr="00326F69" w14:paraId="0580AEE1" w14:textId="77777777">
        <w:trPr>
          <w:trHeight w:val="426"/>
        </w:trPr>
        <w:tc>
          <w:tcPr>
            <w:tcW w:w="10605" w:type="dxa"/>
            <w:gridSpan w:val="2"/>
          </w:tcPr>
          <w:p w14:paraId="51DCE3A9" w14:textId="77777777" w:rsidR="00F7469A" w:rsidRPr="00326F69" w:rsidRDefault="00FC65FC">
            <w:pPr>
              <w:pBdr>
                <w:top w:val="nil"/>
                <w:left w:val="nil"/>
                <w:bottom w:val="nil"/>
                <w:right w:val="nil"/>
                <w:between w:val="nil"/>
              </w:pBdr>
              <w:spacing w:line="276" w:lineRule="auto"/>
              <w:rPr>
                <w:rFonts w:asciiTheme="minorHAnsi" w:hAnsiTheme="minorHAnsi" w:cstheme="minorHAnsi"/>
                <w:color w:val="000000"/>
                <w:sz w:val="40"/>
                <w:szCs w:val="40"/>
              </w:rPr>
            </w:pPr>
            <w:r w:rsidRPr="00326F69">
              <w:rPr>
                <w:rFonts w:asciiTheme="minorHAnsi" w:hAnsiTheme="minorHAnsi" w:cstheme="minorHAnsi"/>
                <w:b/>
                <w:color w:val="000000"/>
                <w:sz w:val="40"/>
                <w:szCs w:val="40"/>
              </w:rPr>
              <w:t xml:space="preserve">GREENPEG Summer School </w:t>
            </w:r>
          </w:p>
          <w:p w14:paraId="2216A91B" w14:textId="77777777" w:rsidR="00F7469A" w:rsidRPr="00326F69" w:rsidRDefault="00FC65FC">
            <w:pPr>
              <w:pBdr>
                <w:top w:val="nil"/>
                <w:left w:val="nil"/>
                <w:bottom w:val="nil"/>
                <w:right w:val="nil"/>
                <w:between w:val="nil"/>
              </w:pBdr>
              <w:spacing w:line="276" w:lineRule="auto"/>
              <w:rPr>
                <w:rFonts w:asciiTheme="minorHAnsi" w:hAnsiTheme="minorHAnsi" w:cstheme="minorHAnsi"/>
                <w:color w:val="000000"/>
                <w:sz w:val="40"/>
                <w:szCs w:val="40"/>
              </w:rPr>
            </w:pPr>
            <w:r w:rsidRPr="00326F69">
              <w:rPr>
                <w:rFonts w:asciiTheme="minorHAnsi" w:hAnsiTheme="minorHAnsi" w:cstheme="minorHAnsi"/>
                <w:color w:val="000000"/>
                <w:sz w:val="40"/>
                <w:szCs w:val="40"/>
              </w:rPr>
              <w:t xml:space="preserve">A Theoretical and Practical Introduction into </w:t>
            </w:r>
          </w:p>
          <w:p w14:paraId="5A623B10" w14:textId="77777777" w:rsidR="00F7469A" w:rsidRPr="00326F69" w:rsidRDefault="00FC65FC">
            <w:pPr>
              <w:pBdr>
                <w:top w:val="nil"/>
                <w:left w:val="nil"/>
                <w:bottom w:val="nil"/>
                <w:right w:val="nil"/>
                <w:between w:val="nil"/>
              </w:pBdr>
              <w:spacing w:line="276" w:lineRule="auto"/>
              <w:rPr>
                <w:rFonts w:asciiTheme="minorHAnsi" w:hAnsiTheme="minorHAnsi" w:cstheme="minorHAnsi"/>
                <w:color w:val="000000"/>
                <w:sz w:val="32"/>
                <w:szCs w:val="32"/>
              </w:rPr>
            </w:pPr>
            <w:r w:rsidRPr="00326F69">
              <w:rPr>
                <w:rFonts w:asciiTheme="minorHAnsi" w:hAnsiTheme="minorHAnsi" w:cstheme="minorHAnsi"/>
                <w:color w:val="000000"/>
                <w:sz w:val="40"/>
                <w:szCs w:val="40"/>
              </w:rPr>
              <w:t>Advanced Non-destructive Exploration Techniques</w:t>
            </w:r>
          </w:p>
        </w:tc>
      </w:tr>
      <w:tr w:rsidR="00F7469A" w:rsidRPr="00326F69" w14:paraId="771310DF" w14:textId="77777777">
        <w:trPr>
          <w:trHeight w:val="320"/>
        </w:trPr>
        <w:tc>
          <w:tcPr>
            <w:tcW w:w="5301" w:type="dxa"/>
          </w:tcPr>
          <w:p w14:paraId="34C1ADF4" w14:textId="77777777" w:rsidR="00F7469A" w:rsidRPr="00326F69" w:rsidRDefault="00F7469A">
            <w:pPr>
              <w:pBdr>
                <w:top w:val="nil"/>
                <w:left w:val="nil"/>
                <w:bottom w:val="nil"/>
                <w:right w:val="nil"/>
                <w:between w:val="nil"/>
              </w:pBdr>
              <w:spacing w:line="276" w:lineRule="auto"/>
              <w:rPr>
                <w:rFonts w:asciiTheme="minorHAnsi" w:hAnsiTheme="minorHAnsi" w:cstheme="minorHAnsi"/>
                <w:b/>
                <w:color w:val="000000"/>
                <w:sz w:val="22"/>
                <w:szCs w:val="22"/>
              </w:rPr>
            </w:pPr>
          </w:p>
          <w:p w14:paraId="053B36AC" w14:textId="77777777" w:rsidR="00F7469A" w:rsidRPr="00326F69" w:rsidRDefault="00F7469A">
            <w:pPr>
              <w:pBdr>
                <w:top w:val="nil"/>
                <w:left w:val="nil"/>
                <w:bottom w:val="nil"/>
                <w:right w:val="nil"/>
                <w:between w:val="nil"/>
              </w:pBdr>
              <w:spacing w:line="276" w:lineRule="auto"/>
              <w:rPr>
                <w:rFonts w:asciiTheme="minorHAnsi" w:hAnsiTheme="minorHAnsi" w:cstheme="minorHAnsi"/>
                <w:b/>
                <w:color w:val="000000"/>
                <w:sz w:val="22"/>
                <w:szCs w:val="22"/>
              </w:rPr>
            </w:pPr>
          </w:p>
          <w:p w14:paraId="4BAD0D78" w14:textId="77777777" w:rsidR="00F7469A" w:rsidRPr="00326F69" w:rsidRDefault="00FC65FC">
            <w:pPr>
              <w:pBdr>
                <w:top w:val="nil"/>
                <w:left w:val="nil"/>
                <w:bottom w:val="nil"/>
                <w:right w:val="nil"/>
                <w:between w:val="nil"/>
              </w:pBdr>
              <w:spacing w:line="276" w:lineRule="auto"/>
              <w:rPr>
                <w:rFonts w:asciiTheme="minorHAnsi" w:hAnsiTheme="minorHAnsi" w:cstheme="minorHAnsi"/>
                <w:color w:val="000000"/>
                <w:sz w:val="36"/>
                <w:szCs w:val="36"/>
              </w:rPr>
            </w:pPr>
            <w:r w:rsidRPr="00326F69">
              <w:rPr>
                <w:rFonts w:asciiTheme="minorHAnsi" w:hAnsiTheme="minorHAnsi" w:cstheme="minorHAnsi"/>
                <w:b/>
                <w:color w:val="000000"/>
                <w:sz w:val="36"/>
                <w:szCs w:val="36"/>
              </w:rPr>
              <w:t xml:space="preserve">Application Package  </w:t>
            </w:r>
          </w:p>
        </w:tc>
        <w:tc>
          <w:tcPr>
            <w:tcW w:w="5304" w:type="dxa"/>
          </w:tcPr>
          <w:p w14:paraId="48EA9C25" w14:textId="77777777" w:rsidR="00F7469A" w:rsidRPr="00326F69" w:rsidRDefault="00F7469A">
            <w:pPr>
              <w:spacing w:line="276" w:lineRule="auto"/>
              <w:rPr>
                <w:rFonts w:asciiTheme="minorHAnsi" w:hAnsiTheme="minorHAnsi" w:cstheme="minorHAnsi"/>
                <w:color w:val="000000"/>
                <w:sz w:val="22"/>
                <w:szCs w:val="22"/>
              </w:rPr>
            </w:pPr>
          </w:p>
          <w:p w14:paraId="6B751254" w14:textId="77777777" w:rsidR="00F7469A" w:rsidRPr="00326F69" w:rsidRDefault="00F7469A">
            <w:pPr>
              <w:spacing w:line="276" w:lineRule="auto"/>
              <w:rPr>
                <w:rFonts w:asciiTheme="minorHAnsi" w:hAnsiTheme="minorHAnsi" w:cstheme="minorHAnsi"/>
                <w:color w:val="000000"/>
                <w:sz w:val="22"/>
                <w:szCs w:val="22"/>
              </w:rPr>
            </w:pPr>
          </w:p>
          <w:p w14:paraId="054D0705" w14:textId="77777777" w:rsidR="00F7469A" w:rsidRPr="00326F69" w:rsidRDefault="00F7469A">
            <w:pPr>
              <w:spacing w:line="276" w:lineRule="auto"/>
              <w:rPr>
                <w:rFonts w:asciiTheme="minorHAnsi" w:hAnsiTheme="minorHAnsi" w:cstheme="minorHAnsi"/>
                <w:color w:val="000000"/>
                <w:sz w:val="22"/>
                <w:szCs w:val="22"/>
              </w:rPr>
            </w:pPr>
          </w:p>
        </w:tc>
      </w:tr>
      <w:tr w:rsidR="00F7469A" w:rsidRPr="00326F69" w14:paraId="4DFB3D18" w14:textId="77777777">
        <w:trPr>
          <w:trHeight w:val="133"/>
        </w:trPr>
        <w:tc>
          <w:tcPr>
            <w:tcW w:w="5301" w:type="dxa"/>
          </w:tcPr>
          <w:p w14:paraId="317B34D9" w14:textId="77777777" w:rsidR="00F7469A" w:rsidRPr="00326F69" w:rsidRDefault="00FC65FC" w:rsidP="00B56FD4">
            <w:pPr>
              <w:numPr>
                <w:ilvl w:val="0"/>
                <w:numId w:val="9"/>
              </w:numPr>
              <w:pBdr>
                <w:top w:val="nil"/>
                <w:left w:val="nil"/>
                <w:bottom w:val="nil"/>
                <w:right w:val="nil"/>
                <w:between w:val="nil"/>
              </w:pBdr>
              <w:spacing w:line="276" w:lineRule="auto"/>
              <w:rPr>
                <w:rFonts w:asciiTheme="minorHAnsi" w:hAnsiTheme="minorHAnsi" w:cstheme="minorHAnsi"/>
                <w:color w:val="000000"/>
                <w:sz w:val="28"/>
                <w:szCs w:val="28"/>
              </w:rPr>
            </w:pPr>
            <w:r w:rsidRPr="00326F69">
              <w:rPr>
                <w:rFonts w:asciiTheme="minorHAnsi" w:hAnsiTheme="minorHAnsi" w:cstheme="minorHAnsi"/>
                <w:b/>
                <w:color w:val="000000"/>
                <w:sz w:val="28"/>
                <w:szCs w:val="28"/>
              </w:rPr>
              <w:t>Practical information</w:t>
            </w:r>
          </w:p>
        </w:tc>
        <w:tc>
          <w:tcPr>
            <w:tcW w:w="5304" w:type="dxa"/>
          </w:tcPr>
          <w:p w14:paraId="5EA729CB" w14:textId="77777777" w:rsidR="00F7469A" w:rsidRPr="00326F69" w:rsidRDefault="00F7469A">
            <w:pPr>
              <w:pBdr>
                <w:top w:val="nil"/>
                <w:left w:val="nil"/>
                <w:bottom w:val="nil"/>
                <w:right w:val="nil"/>
                <w:between w:val="nil"/>
              </w:pBdr>
              <w:spacing w:line="276" w:lineRule="auto"/>
              <w:ind w:left="720"/>
              <w:rPr>
                <w:rFonts w:asciiTheme="minorHAnsi" w:hAnsiTheme="minorHAnsi" w:cstheme="minorHAnsi"/>
                <w:color w:val="000000"/>
                <w:sz w:val="28"/>
                <w:szCs w:val="28"/>
              </w:rPr>
            </w:pPr>
          </w:p>
        </w:tc>
      </w:tr>
      <w:tr w:rsidR="00F7469A" w:rsidRPr="00326F69" w14:paraId="659DA29C" w14:textId="77777777">
        <w:trPr>
          <w:trHeight w:val="133"/>
        </w:trPr>
        <w:tc>
          <w:tcPr>
            <w:tcW w:w="5301" w:type="dxa"/>
          </w:tcPr>
          <w:p w14:paraId="3A638E39" w14:textId="77777777" w:rsidR="00F7469A" w:rsidRPr="00326F69" w:rsidRDefault="00FC65FC" w:rsidP="00B56FD4">
            <w:pPr>
              <w:numPr>
                <w:ilvl w:val="0"/>
                <w:numId w:val="9"/>
              </w:numPr>
              <w:pBdr>
                <w:top w:val="nil"/>
                <w:left w:val="nil"/>
                <w:bottom w:val="nil"/>
                <w:right w:val="nil"/>
                <w:between w:val="nil"/>
              </w:pBdr>
              <w:spacing w:line="276" w:lineRule="auto"/>
              <w:rPr>
                <w:rFonts w:asciiTheme="minorHAnsi" w:hAnsiTheme="minorHAnsi" w:cstheme="minorHAnsi"/>
                <w:color w:val="000000"/>
                <w:sz w:val="28"/>
                <w:szCs w:val="28"/>
              </w:rPr>
            </w:pPr>
            <w:r w:rsidRPr="00326F69">
              <w:rPr>
                <w:rFonts w:asciiTheme="minorHAnsi" w:hAnsiTheme="minorHAnsi" w:cstheme="minorHAnsi"/>
                <w:b/>
                <w:color w:val="000000"/>
                <w:sz w:val="28"/>
                <w:szCs w:val="28"/>
              </w:rPr>
              <w:t xml:space="preserve">Application form </w:t>
            </w:r>
          </w:p>
        </w:tc>
        <w:tc>
          <w:tcPr>
            <w:tcW w:w="5304" w:type="dxa"/>
          </w:tcPr>
          <w:p w14:paraId="1853E5A5" w14:textId="77777777" w:rsidR="00F7469A" w:rsidRPr="00326F69" w:rsidRDefault="00F7469A">
            <w:pPr>
              <w:pBdr>
                <w:top w:val="nil"/>
                <w:left w:val="nil"/>
                <w:bottom w:val="nil"/>
                <w:right w:val="nil"/>
                <w:between w:val="nil"/>
              </w:pBdr>
              <w:spacing w:line="276" w:lineRule="auto"/>
              <w:ind w:left="360"/>
              <w:rPr>
                <w:rFonts w:asciiTheme="minorHAnsi" w:hAnsiTheme="minorHAnsi" w:cstheme="minorHAnsi"/>
                <w:color w:val="000000"/>
                <w:sz w:val="28"/>
                <w:szCs w:val="28"/>
              </w:rPr>
            </w:pPr>
          </w:p>
        </w:tc>
      </w:tr>
      <w:tr w:rsidR="00F7469A" w:rsidRPr="00326F69" w14:paraId="44E7771F" w14:textId="77777777">
        <w:trPr>
          <w:trHeight w:val="133"/>
        </w:trPr>
        <w:tc>
          <w:tcPr>
            <w:tcW w:w="5301" w:type="dxa"/>
          </w:tcPr>
          <w:p w14:paraId="6B74394C" w14:textId="77777777" w:rsidR="00F7469A" w:rsidRPr="00326F69" w:rsidRDefault="00FC65FC" w:rsidP="00B56FD4">
            <w:pPr>
              <w:numPr>
                <w:ilvl w:val="0"/>
                <w:numId w:val="9"/>
              </w:numPr>
              <w:pBdr>
                <w:top w:val="nil"/>
                <w:left w:val="nil"/>
                <w:bottom w:val="nil"/>
                <w:right w:val="nil"/>
                <w:between w:val="nil"/>
              </w:pBdr>
              <w:spacing w:line="276" w:lineRule="auto"/>
              <w:rPr>
                <w:rFonts w:asciiTheme="minorHAnsi" w:hAnsiTheme="minorHAnsi" w:cstheme="minorHAnsi"/>
                <w:b/>
                <w:color w:val="000000"/>
                <w:sz w:val="28"/>
                <w:szCs w:val="28"/>
              </w:rPr>
            </w:pPr>
            <w:r w:rsidRPr="00326F69">
              <w:rPr>
                <w:rFonts w:asciiTheme="minorHAnsi" w:hAnsiTheme="minorHAnsi" w:cstheme="minorHAnsi"/>
                <w:b/>
                <w:color w:val="000000"/>
                <w:sz w:val="28"/>
                <w:szCs w:val="28"/>
              </w:rPr>
              <w:t xml:space="preserve">Terms and conditions </w:t>
            </w:r>
          </w:p>
        </w:tc>
        <w:tc>
          <w:tcPr>
            <w:tcW w:w="5304" w:type="dxa"/>
          </w:tcPr>
          <w:p w14:paraId="64C717C3" w14:textId="77777777" w:rsidR="00F7469A" w:rsidRPr="00326F69" w:rsidRDefault="00F7469A">
            <w:pPr>
              <w:pBdr>
                <w:top w:val="nil"/>
                <w:left w:val="nil"/>
                <w:bottom w:val="nil"/>
                <w:right w:val="nil"/>
                <w:between w:val="nil"/>
              </w:pBdr>
              <w:spacing w:line="276" w:lineRule="auto"/>
              <w:ind w:left="360"/>
              <w:rPr>
                <w:rFonts w:asciiTheme="minorHAnsi" w:hAnsiTheme="minorHAnsi" w:cstheme="minorHAnsi"/>
                <w:color w:val="000000"/>
                <w:sz w:val="28"/>
                <w:szCs w:val="28"/>
              </w:rPr>
            </w:pPr>
          </w:p>
        </w:tc>
      </w:tr>
      <w:tr w:rsidR="00F7469A" w:rsidRPr="00326F69" w14:paraId="1E52BC1E" w14:textId="77777777">
        <w:trPr>
          <w:trHeight w:val="381"/>
        </w:trPr>
        <w:tc>
          <w:tcPr>
            <w:tcW w:w="5301" w:type="dxa"/>
          </w:tcPr>
          <w:p w14:paraId="7ED1AD96" w14:textId="77777777" w:rsidR="00F7469A" w:rsidRPr="00326F69" w:rsidRDefault="00FC65FC" w:rsidP="00B56FD4">
            <w:pPr>
              <w:numPr>
                <w:ilvl w:val="0"/>
                <w:numId w:val="9"/>
              </w:numPr>
              <w:pBdr>
                <w:top w:val="nil"/>
                <w:left w:val="nil"/>
                <w:bottom w:val="nil"/>
                <w:right w:val="nil"/>
                <w:between w:val="nil"/>
              </w:pBdr>
              <w:spacing w:line="276" w:lineRule="auto"/>
              <w:rPr>
                <w:rFonts w:asciiTheme="minorHAnsi" w:hAnsiTheme="minorHAnsi" w:cstheme="minorHAnsi"/>
                <w:b/>
                <w:color w:val="000000"/>
                <w:sz w:val="28"/>
                <w:szCs w:val="28"/>
              </w:rPr>
            </w:pPr>
            <w:r w:rsidRPr="00326F69">
              <w:rPr>
                <w:rFonts w:asciiTheme="minorHAnsi" w:hAnsiTheme="minorHAnsi" w:cstheme="minorHAnsi"/>
                <w:b/>
                <w:color w:val="000000"/>
                <w:sz w:val="28"/>
                <w:szCs w:val="28"/>
              </w:rPr>
              <w:t>International travel risk assessment</w:t>
            </w:r>
          </w:p>
          <w:p w14:paraId="4CFD3EB7" w14:textId="77777777" w:rsidR="00F7469A" w:rsidRPr="00326F69" w:rsidRDefault="00FC65FC" w:rsidP="00B56FD4">
            <w:pPr>
              <w:numPr>
                <w:ilvl w:val="0"/>
                <w:numId w:val="9"/>
              </w:numPr>
              <w:pBdr>
                <w:top w:val="nil"/>
                <w:left w:val="nil"/>
                <w:bottom w:val="nil"/>
                <w:right w:val="nil"/>
                <w:between w:val="nil"/>
              </w:pBdr>
              <w:spacing w:line="276" w:lineRule="auto"/>
              <w:rPr>
                <w:rFonts w:asciiTheme="minorHAnsi" w:hAnsiTheme="minorHAnsi" w:cstheme="minorHAnsi"/>
                <w:b/>
                <w:color w:val="000000"/>
                <w:sz w:val="28"/>
                <w:szCs w:val="28"/>
              </w:rPr>
            </w:pPr>
            <w:r w:rsidRPr="00326F69">
              <w:rPr>
                <w:rFonts w:asciiTheme="minorHAnsi" w:hAnsiTheme="minorHAnsi" w:cstheme="minorHAnsi"/>
                <w:b/>
                <w:color w:val="000000"/>
                <w:sz w:val="28"/>
                <w:szCs w:val="28"/>
              </w:rPr>
              <w:t xml:space="preserve">Fieldwork risk assessment </w:t>
            </w:r>
          </w:p>
        </w:tc>
        <w:tc>
          <w:tcPr>
            <w:tcW w:w="5304" w:type="dxa"/>
          </w:tcPr>
          <w:p w14:paraId="2A5BC9A0" w14:textId="77777777" w:rsidR="00F7469A" w:rsidRPr="00326F69" w:rsidRDefault="00F7469A">
            <w:pPr>
              <w:pBdr>
                <w:top w:val="nil"/>
                <w:left w:val="nil"/>
                <w:bottom w:val="nil"/>
                <w:right w:val="nil"/>
                <w:between w:val="nil"/>
              </w:pBdr>
              <w:spacing w:line="276" w:lineRule="auto"/>
              <w:ind w:left="360"/>
              <w:rPr>
                <w:rFonts w:asciiTheme="minorHAnsi" w:hAnsiTheme="minorHAnsi" w:cstheme="minorHAnsi"/>
                <w:color w:val="000000"/>
                <w:sz w:val="28"/>
                <w:szCs w:val="28"/>
              </w:rPr>
            </w:pPr>
          </w:p>
        </w:tc>
      </w:tr>
    </w:tbl>
    <w:p w14:paraId="67079F31" w14:textId="77777777" w:rsidR="00F7469A" w:rsidRPr="00326F69" w:rsidRDefault="00F7469A">
      <w:pPr>
        <w:spacing w:line="276" w:lineRule="auto"/>
        <w:rPr>
          <w:rFonts w:asciiTheme="minorHAnsi" w:hAnsiTheme="minorHAnsi" w:cstheme="minorHAnsi"/>
        </w:rPr>
      </w:pPr>
    </w:p>
    <w:p w14:paraId="2A7301E7" w14:textId="3B9A2D47" w:rsidR="00F7469A" w:rsidRPr="00326F69" w:rsidRDefault="00FC65FC">
      <w:pPr>
        <w:spacing w:line="276" w:lineRule="auto"/>
        <w:rPr>
          <w:rFonts w:asciiTheme="minorHAnsi" w:hAnsiTheme="minorHAnsi" w:cstheme="minorHAnsi"/>
          <w:b/>
          <w:sz w:val="28"/>
          <w:szCs w:val="28"/>
        </w:rPr>
      </w:pPr>
      <w:r w:rsidRPr="00326F69">
        <w:rPr>
          <w:rFonts w:asciiTheme="minorHAnsi" w:hAnsiTheme="minorHAnsi" w:cstheme="minorHAnsi"/>
          <w:b/>
          <w:sz w:val="28"/>
          <w:szCs w:val="28"/>
        </w:rPr>
        <w:t>The completed application form should be submitted to the national contact point (if available</w:t>
      </w:r>
      <w:r w:rsidR="003F4DFF">
        <w:rPr>
          <w:rFonts w:asciiTheme="minorHAnsi" w:hAnsiTheme="minorHAnsi" w:cstheme="minorHAnsi"/>
          <w:b/>
          <w:sz w:val="28"/>
          <w:szCs w:val="28"/>
        </w:rPr>
        <w:t xml:space="preserve"> – see page 4</w:t>
      </w:r>
      <w:r w:rsidRPr="00326F69">
        <w:rPr>
          <w:rFonts w:asciiTheme="minorHAnsi" w:hAnsiTheme="minorHAnsi" w:cstheme="minorHAnsi"/>
          <w:b/>
          <w:sz w:val="28"/>
          <w:szCs w:val="28"/>
        </w:rPr>
        <w:t xml:space="preserve">) and the general contact point </w:t>
      </w:r>
      <w:r w:rsidR="003F4DFF">
        <w:rPr>
          <w:rFonts w:asciiTheme="minorHAnsi" w:hAnsiTheme="minorHAnsi" w:cstheme="minorHAnsi"/>
          <w:b/>
          <w:sz w:val="28"/>
          <w:szCs w:val="28"/>
        </w:rPr>
        <w:t>(mengchun.lee@gkz-ev.de)</w:t>
      </w:r>
      <w:r w:rsidRPr="00326F69">
        <w:rPr>
          <w:rFonts w:asciiTheme="minorHAnsi" w:hAnsiTheme="minorHAnsi" w:cstheme="minorHAnsi"/>
          <w:b/>
          <w:sz w:val="28"/>
          <w:szCs w:val="28"/>
        </w:rPr>
        <w:t xml:space="preserve">at the same time. </w:t>
      </w:r>
    </w:p>
    <w:p w14:paraId="191CD25D" w14:textId="77777777" w:rsidR="00F7469A" w:rsidRPr="00326F69" w:rsidRDefault="00F7469A">
      <w:pPr>
        <w:spacing w:line="276" w:lineRule="auto"/>
        <w:rPr>
          <w:rFonts w:asciiTheme="minorHAnsi" w:hAnsiTheme="minorHAnsi" w:cstheme="minorHAnsi"/>
          <w:b/>
          <w:sz w:val="16"/>
          <w:szCs w:val="16"/>
        </w:rPr>
      </w:pPr>
    </w:p>
    <w:p w14:paraId="01BEEC4A" w14:textId="77777777" w:rsidR="00F7469A" w:rsidRPr="00326F69" w:rsidRDefault="00F7469A">
      <w:pPr>
        <w:spacing w:line="276" w:lineRule="auto"/>
        <w:rPr>
          <w:rFonts w:asciiTheme="minorHAnsi" w:hAnsiTheme="minorHAnsi" w:cstheme="minorHAnsi"/>
          <w:b/>
          <w:sz w:val="16"/>
          <w:szCs w:val="16"/>
        </w:rPr>
      </w:pPr>
    </w:p>
    <w:p w14:paraId="147B96B2" w14:textId="77777777" w:rsidR="00F7469A" w:rsidRPr="00326F69" w:rsidRDefault="00F7469A">
      <w:pPr>
        <w:spacing w:line="276" w:lineRule="auto"/>
        <w:rPr>
          <w:rFonts w:asciiTheme="minorHAnsi" w:hAnsiTheme="minorHAnsi" w:cstheme="minorHAnsi"/>
          <w:b/>
          <w:sz w:val="16"/>
          <w:szCs w:val="16"/>
        </w:rPr>
      </w:pPr>
    </w:p>
    <w:p w14:paraId="6450ECE7" w14:textId="77777777" w:rsidR="00F7469A" w:rsidRPr="00326F69" w:rsidRDefault="00F7469A">
      <w:pPr>
        <w:spacing w:line="276" w:lineRule="auto"/>
        <w:rPr>
          <w:rFonts w:asciiTheme="minorHAnsi" w:hAnsiTheme="minorHAnsi" w:cstheme="minorHAnsi"/>
          <w:b/>
          <w:sz w:val="16"/>
          <w:szCs w:val="16"/>
        </w:rPr>
      </w:pPr>
    </w:p>
    <w:p w14:paraId="0F9D3A47" w14:textId="77777777" w:rsidR="00F7469A" w:rsidRPr="00326F69" w:rsidRDefault="00FC65FC">
      <w:pPr>
        <w:spacing w:line="276" w:lineRule="auto"/>
        <w:rPr>
          <w:rFonts w:asciiTheme="minorHAnsi" w:hAnsiTheme="minorHAnsi" w:cstheme="minorHAnsi"/>
        </w:rPr>
      </w:pPr>
      <w:r w:rsidRPr="00326F69">
        <w:rPr>
          <w:rFonts w:asciiTheme="minorHAnsi" w:hAnsiTheme="minorHAnsi" w:cstheme="minorHAnsi"/>
          <w:noProof/>
        </w:rPr>
        <w:drawing>
          <wp:inline distT="0" distB="0" distL="114300" distR="114300" wp14:anchorId="05D0BA51" wp14:editId="3388739E">
            <wp:extent cx="5756912" cy="969645"/>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56912" cy="969645"/>
                    </a:xfrm>
                    <a:prstGeom prst="rect">
                      <a:avLst/>
                    </a:prstGeom>
                    <a:ln/>
                  </pic:spPr>
                </pic:pic>
              </a:graphicData>
            </a:graphic>
          </wp:inline>
        </w:drawing>
      </w:r>
    </w:p>
    <w:p w14:paraId="1DD17FE6" w14:textId="06AD281B" w:rsidR="00F7469A" w:rsidRDefault="00F7469A">
      <w:pPr>
        <w:spacing w:line="276" w:lineRule="auto"/>
        <w:rPr>
          <w:rFonts w:asciiTheme="minorHAnsi" w:hAnsiTheme="minorHAnsi" w:cstheme="minorHAnsi"/>
        </w:rPr>
      </w:pPr>
    </w:p>
    <w:p w14:paraId="3BE846AF" w14:textId="06191B12" w:rsidR="00326F69" w:rsidRPr="00326F69" w:rsidRDefault="00326F69">
      <w:pPr>
        <w:spacing w:line="276" w:lineRule="auto"/>
        <w:rPr>
          <w:rFonts w:asciiTheme="minorHAnsi" w:hAnsiTheme="minorHAnsi" w:cstheme="minorHAnsi"/>
        </w:rPr>
      </w:pPr>
    </w:p>
    <w:p w14:paraId="092466AF" w14:textId="77777777" w:rsidR="00F7469A" w:rsidRPr="00326F69" w:rsidRDefault="00FC65FC">
      <w:pPr>
        <w:numPr>
          <w:ilvl w:val="0"/>
          <w:numId w:val="1"/>
        </w:numPr>
        <w:pBdr>
          <w:top w:val="nil"/>
          <w:left w:val="nil"/>
          <w:bottom w:val="nil"/>
          <w:right w:val="nil"/>
          <w:between w:val="nil"/>
        </w:pBdr>
        <w:spacing w:line="276" w:lineRule="auto"/>
        <w:rPr>
          <w:rFonts w:asciiTheme="minorHAnsi" w:hAnsiTheme="minorHAnsi" w:cstheme="minorHAnsi"/>
          <w:b/>
          <w:color w:val="000000"/>
          <w:sz w:val="22"/>
          <w:szCs w:val="22"/>
        </w:rPr>
      </w:pPr>
      <w:r w:rsidRPr="00326F69">
        <w:rPr>
          <w:rFonts w:asciiTheme="minorHAnsi" w:hAnsiTheme="minorHAnsi" w:cstheme="minorHAnsi"/>
          <w:b/>
          <w:color w:val="000000"/>
          <w:sz w:val="22"/>
          <w:szCs w:val="22"/>
        </w:rPr>
        <w:t xml:space="preserve">Practical information  </w:t>
      </w:r>
    </w:p>
    <w:p w14:paraId="54841007"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p w14:paraId="6967CF2E" w14:textId="77777777" w:rsidR="00F7469A" w:rsidRPr="00326F69" w:rsidRDefault="00FC65FC">
      <w:pPr>
        <w:pBdr>
          <w:top w:val="nil"/>
          <w:left w:val="nil"/>
          <w:bottom w:val="nil"/>
          <w:right w:val="nil"/>
          <w:between w:val="nil"/>
        </w:pBdr>
        <w:spacing w:line="276" w:lineRule="auto"/>
        <w:jc w:val="both"/>
        <w:rPr>
          <w:rFonts w:asciiTheme="minorHAnsi" w:hAnsiTheme="minorHAnsi" w:cstheme="minorHAnsi"/>
          <w:b/>
          <w:color w:val="000000"/>
          <w:sz w:val="22"/>
          <w:szCs w:val="22"/>
        </w:rPr>
      </w:pPr>
      <w:r w:rsidRPr="00326F69">
        <w:rPr>
          <w:rFonts w:asciiTheme="minorHAnsi" w:hAnsiTheme="minorHAnsi" w:cstheme="minorHAnsi"/>
          <w:b/>
          <w:color w:val="000000"/>
          <w:sz w:val="22"/>
          <w:szCs w:val="22"/>
        </w:rPr>
        <w:t>Aim</w:t>
      </w:r>
    </w:p>
    <w:p w14:paraId="4E841477" w14:textId="41B9FD73" w:rsidR="00F7469A" w:rsidRPr="00326F69" w:rsidRDefault="00FC65FC">
      <w:p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 xml:space="preserve">The aim of the GREENPEG Summer School is </w:t>
      </w:r>
      <w:r w:rsidR="00412AFD">
        <w:rPr>
          <w:rFonts w:asciiTheme="minorHAnsi" w:hAnsiTheme="minorHAnsi" w:cstheme="minorHAnsi"/>
          <w:color w:val="000000"/>
          <w:sz w:val="22"/>
          <w:szCs w:val="22"/>
        </w:rPr>
        <w:t>to give</w:t>
      </w:r>
      <w:r w:rsidRPr="00326F69">
        <w:rPr>
          <w:rFonts w:asciiTheme="minorHAnsi" w:hAnsiTheme="minorHAnsi" w:cstheme="minorHAnsi"/>
          <w:color w:val="000000"/>
          <w:sz w:val="22"/>
          <w:szCs w:val="22"/>
        </w:rPr>
        <w:t xml:space="preserve"> strong practical insight into </w:t>
      </w:r>
      <w:r w:rsidR="00412AFD" w:rsidRPr="00326F69">
        <w:rPr>
          <w:rFonts w:asciiTheme="minorHAnsi" w:hAnsiTheme="minorHAnsi" w:cstheme="minorHAnsi"/>
          <w:color w:val="000000"/>
          <w:sz w:val="22"/>
          <w:szCs w:val="22"/>
        </w:rPr>
        <w:t xml:space="preserve">exploration </w:t>
      </w:r>
      <w:r w:rsidR="00412AFD">
        <w:rPr>
          <w:rFonts w:asciiTheme="minorHAnsi" w:hAnsiTheme="minorHAnsi" w:cstheme="minorHAnsi"/>
          <w:color w:val="000000"/>
          <w:sz w:val="22"/>
          <w:szCs w:val="22"/>
        </w:rPr>
        <w:t xml:space="preserve">for </w:t>
      </w:r>
      <w:r w:rsidRPr="00326F69">
        <w:rPr>
          <w:rFonts w:asciiTheme="minorHAnsi" w:hAnsiTheme="minorHAnsi" w:cstheme="minorHAnsi"/>
          <w:color w:val="000000"/>
          <w:sz w:val="22"/>
          <w:szCs w:val="22"/>
        </w:rPr>
        <w:t>pegmatite</w:t>
      </w:r>
      <w:r w:rsidR="00412AFD">
        <w:rPr>
          <w:rFonts w:asciiTheme="minorHAnsi" w:hAnsiTheme="minorHAnsi" w:cstheme="minorHAnsi"/>
          <w:color w:val="000000"/>
          <w:sz w:val="22"/>
          <w:szCs w:val="22"/>
        </w:rPr>
        <w:t>s,</w:t>
      </w:r>
      <w:r w:rsidRPr="00326F69">
        <w:rPr>
          <w:rFonts w:asciiTheme="minorHAnsi" w:hAnsiTheme="minorHAnsi" w:cstheme="minorHAnsi"/>
          <w:color w:val="000000"/>
          <w:sz w:val="22"/>
          <w:szCs w:val="22"/>
        </w:rPr>
        <w:t xml:space="preserve"> one of the most popular exploration targets in Europe</w:t>
      </w:r>
      <w:r w:rsidR="00412AFD">
        <w:rPr>
          <w:rFonts w:asciiTheme="minorHAnsi" w:hAnsiTheme="minorHAnsi" w:cstheme="minorHAnsi"/>
          <w:color w:val="000000"/>
          <w:sz w:val="22"/>
          <w:szCs w:val="22"/>
        </w:rPr>
        <w:t xml:space="preserve"> now and in years to come</w:t>
      </w:r>
      <w:r w:rsidRPr="00326F69">
        <w:rPr>
          <w:rFonts w:asciiTheme="minorHAnsi" w:hAnsiTheme="minorHAnsi" w:cstheme="minorHAnsi"/>
          <w:color w:val="000000"/>
          <w:sz w:val="22"/>
          <w:szCs w:val="22"/>
        </w:rPr>
        <w:t xml:space="preserve">. </w:t>
      </w:r>
    </w:p>
    <w:p w14:paraId="3C1203A1" w14:textId="77777777" w:rsidR="00F7469A" w:rsidRPr="00326F69" w:rsidRDefault="00F7469A">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1A220EA2" w14:textId="173D0750" w:rsidR="00F7469A" w:rsidRPr="00326F69" w:rsidRDefault="00FC65FC">
      <w:p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 xml:space="preserve">It will help students to familiarise </w:t>
      </w:r>
      <w:r w:rsidR="00412AFD">
        <w:rPr>
          <w:rFonts w:asciiTheme="minorHAnsi" w:hAnsiTheme="minorHAnsi" w:cstheme="minorHAnsi"/>
          <w:color w:val="000000"/>
          <w:sz w:val="22"/>
          <w:szCs w:val="22"/>
        </w:rPr>
        <w:t xml:space="preserve">themselves </w:t>
      </w:r>
      <w:r w:rsidRPr="00326F69">
        <w:rPr>
          <w:rFonts w:asciiTheme="minorHAnsi" w:hAnsiTheme="minorHAnsi" w:cstheme="minorHAnsi"/>
          <w:color w:val="000000"/>
          <w:sz w:val="22"/>
          <w:szCs w:val="22"/>
        </w:rPr>
        <w:t>with the latest ground and airborne exploration technologies that meet the highest social and technical standards. Students will understand the economic aspects of mine development with a focus on exploration and investors´ approach in financing mining projects.</w:t>
      </w:r>
    </w:p>
    <w:p w14:paraId="279819D8" w14:textId="2876652C" w:rsidR="00F7469A" w:rsidRDefault="00F7469A">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61140E84" w14:textId="77555689" w:rsidR="00803774" w:rsidRPr="00803774" w:rsidRDefault="00803774">
      <w:pPr>
        <w:pBdr>
          <w:top w:val="nil"/>
          <w:left w:val="nil"/>
          <w:bottom w:val="nil"/>
          <w:right w:val="nil"/>
          <w:between w:val="nil"/>
        </w:pBdr>
        <w:spacing w:line="276" w:lineRule="auto"/>
        <w:jc w:val="both"/>
        <w:rPr>
          <w:rFonts w:asciiTheme="minorHAnsi" w:hAnsiTheme="minorHAnsi" w:cstheme="minorHAnsi"/>
          <w:b/>
          <w:bCs/>
          <w:color w:val="000000"/>
          <w:sz w:val="22"/>
          <w:szCs w:val="22"/>
        </w:rPr>
      </w:pPr>
      <w:r w:rsidRPr="00803774">
        <w:rPr>
          <w:rFonts w:asciiTheme="minorHAnsi" w:hAnsiTheme="minorHAnsi" w:cstheme="minorHAnsi"/>
          <w:b/>
          <w:bCs/>
          <w:color w:val="000000"/>
          <w:sz w:val="22"/>
          <w:szCs w:val="22"/>
        </w:rPr>
        <w:t>GREENPEG</w:t>
      </w:r>
      <w:r w:rsidR="00476FDB">
        <w:rPr>
          <w:rFonts w:asciiTheme="minorHAnsi" w:hAnsiTheme="minorHAnsi" w:cstheme="minorHAnsi"/>
          <w:b/>
          <w:bCs/>
          <w:color w:val="000000"/>
          <w:sz w:val="22"/>
          <w:szCs w:val="22"/>
        </w:rPr>
        <w:t xml:space="preserve"> project</w:t>
      </w:r>
    </w:p>
    <w:p w14:paraId="7ACBFAFF" w14:textId="607FF1C0" w:rsidR="00803774" w:rsidRPr="00803774" w:rsidRDefault="00803774" w:rsidP="00803774">
      <w:pPr>
        <w:pBdr>
          <w:top w:val="nil"/>
          <w:left w:val="nil"/>
          <w:bottom w:val="nil"/>
          <w:right w:val="nil"/>
          <w:between w:val="nil"/>
        </w:pBdr>
        <w:spacing w:line="276" w:lineRule="auto"/>
        <w:jc w:val="both"/>
        <w:rPr>
          <w:rFonts w:asciiTheme="minorHAnsi" w:hAnsiTheme="minorHAnsi" w:cstheme="minorHAnsi"/>
          <w:color w:val="000000"/>
          <w:sz w:val="22"/>
          <w:szCs w:val="22"/>
        </w:rPr>
      </w:pPr>
      <w:r w:rsidRPr="00803774">
        <w:rPr>
          <w:rFonts w:asciiTheme="minorHAnsi" w:hAnsiTheme="minorHAnsi" w:cstheme="minorHAnsi"/>
          <w:color w:val="000000"/>
          <w:sz w:val="22"/>
          <w:szCs w:val="22"/>
        </w:rPr>
        <w:t xml:space="preserve">Many of the raw materials for green energy production can be sourced from lithium-caesium-tantalum (LCT) and niobium-yttrium-fluorine (NYF) pegmatites. </w:t>
      </w:r>
      <w:hyperlink r:id="rId13" w:history="1">
        <w:r w:rsidRPr="00803774">
          <w:rPr>
            <w:rStyle w:val="Hyperlink"/>
            <w:rFonts w:asciiTheme="minorHAnsi" w:hAnsiTheme="minorHAnsi" w:cstheme="minorHAnsi"/>
            <w:sz w:val="22"/>
            <w:szCs w:val="22"/>
          </w:rPr>
          <w:t>GREENPEG</w:t>
        </w:r>
      </w:hyperlink>
      <w:r w:rsidRPr="00803774">
        <w:rPr>
          <w:rFonts w:asciiTheme="minorHAnsi" w:hAnsiTheme="minorHAnsi" w:cstheme="minorHAnsi"/>
          <w:color w:val="000000"/>
          <w:sz w:val="22"/>
          <w:szCs w:val="22"/>
        </w:rPr>
        <w:t xml:space="preserve"> is a European Union funded project that aims </w:t>
      </w:r>
      <w:r w:rsidR="008D3A81">
        <w:rPr>
          <w:rFonts w:asciiTheme="minorHAnsi" w:hAnsiTheme="minorHAnsi" w:cstheme="minorHAnsi"/>
          <w:color w:val="000000"/>
          <w:sz w:val="22"/>
          <w:szCs w:val="22"/>
        </w:rPr>
        <w:t>to reduce</w:t>
      </w:r>
      <w:r w:rsidRPr="00803774">
        <w:rPr>
          <w:rFonts w:asciiTheme="minorHAnsi" w:hAnsiTheme="minorHAnsi" w:cstheme="minorHAnsi"/>
          <w:color w:val="000000"/>
          <w:sz w:val="22"/>
          <w:szCs w:val="22"/>
        </w:rPr>
        <w:t xml:space="preserve"> exploration costs and impact on </w:t>
      </w:r>
      <w:r w:rsidR="008D3A81">
        <w:rPr>
          <w:rFonts w:asciiTheme="minorHAnsi" w:hAnsiTheme="minorHAnsi" w:cstheme="minorHAnsi"/>
          <w:color w:val="000000"/>
          <w:sz w:val="22"/>
          <w:szCs w:val="22"/>
        </w:rPr>
        <w:t xml:space="preserve">the </w:t>
      </w:r>
      <w:r w:rsidRPr="00803774">
        <w:rPr>
          <w:rFonts w:asciiTheme="minorHAnsi" w:hAnsiTheme="minorHAnsi" w:cstheme="minorHAnsi"/>
          <w:color w:val="000000"/>
          <w:sz w:val="22"/>
          <w:szCs w:val="22"/>
        </w:rPr>
        <w:t>environment by developing two innovative and complementary toolsets, including:</w:t>
      </w:r>
    </w:p>
    <w:p w14:paraId="7E68EFE2" w14:textId="77777777" w:rsidR="00803774" w:rsidRPr="00803774" w:rsidRDefault="00803774" w:rsidP="00803774">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1AC7BCFF" w14:textId="77777777" w:rsidR="00803774" w:rsidRPr="00803774" w:rsidRDefault="00803774" w:rsidP="00803774">
      <w:pPr>
        <w:pStyle w:val="ListParagraph"/>
        <w:numPr>
          <w:ilvl w:val="0"/>
          <w:numId w:val="10"/>
        </w:numPr>
        <w:pBdr>
          <w:top w:val="nil"/>
          <w:left w:val="nil"/>
          <w:bottom w:val="nil"/>
          <w:right w:val="nil"/>
          <w:between w:val="nil"/>
        </w:pBdr>
        <w:rPr>
          <w:rFonts w:asciiTheme="minorHAnsi" w:hAnsiTheme="minorHAnsi" w:cstheme="minorHAnsi"/>
          <w:color w:val="000000"/>
        </w:rPr>
      </w:pPr>
      <w:r w:rsidRPr="00803774">
        <w:rPr>
          <w:rFonts w:asciiTheme="minorHAnsi" w:hAnsiTheme="minorHAnsi" w:cstheme="minorHAnsi"/>
          <w:color w:val="000000"/>
        </w:rPr>
        <w:t>three new instrumental techniques and devices (piezoelectric sensor, helicopter-complementary nose stinger magnetometer, drone-borne hyperspectral imaging system)</w:t>
      </w:r>
    </w:p>
    <w:p w14:paraId="7BAA3AE8" w14:textId="77777777" w:rsidR="00803774" w:rsidRPr="00803774" w:rsidRDefault="00803774" w:rsidP="00803774">
      <w:pPr>
        <w:pStyle w:val="ListParagraph"/>
        <w:numPr>
          <w:ilvl w:val="0"/>
          <w:numId w:val="10"/>
        </w:numPr>
        <w:pBdr>
          <w:top w:val="nil"/>
          <w:left w:val="nil"/>
          <w:bottom w:val="nil"/>
          <w:right w:val="nil"/>
          <w:between w:val="nil"/>
        </w:pBdr>
        <w:rPr>
          <w:rFonts w:asciiTheme="minorHAnsi" w:hAnsiTheme="minorHAnsi" w:cstheme="minorHAnsi"/>
          <w:color w:val="000000"/>
        </w:rPr>
      </w:pPr>
      <w:r w:rsidRPr="00803774">
        <w:rPr>
          <w:rFonts w:asciiTheme="minorHAnsi" w:hAnsiTheme="minorHAnsi" w:cstheme="minorHAnsi"/>
          <w:color w:val="000000"/>
        </w:rPr>
        <w:t>two new datasets and workflows for prospect scale (&lt;50 square km) and district scale (50-500 square km) exploration.</w:t>
      </w:r>
    </w:p>
    <w:p w14:paraId="4CA2BFEE" w14:textId="77777777" w:rsidR="00803774" w:rsidRPr="00803774" w:rsidRDefault="00803774" w:rsidP="00803774">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4A3C932C" w14:textId="1AA9EBCC" w:rsidR="00803774" w:rsidRDefault="00803774" w:rsidP="00803774">
      <w:pPr>
        <w:pBdr>
          <w:top w:val="nil"/>
          <w:left w:val="nil"/>
          <w:bottom w:val="nil"/>
          <w:right w:val="nil"/>
          <w:between w:val="nil"/>
        </w:pBdr>
        <w:spacing w:line="276" w:lineRule="auto"/>
        <w:jc w:val="both"/>
        <w:rPr>
          <w:rFonts w:asciiTheme="minorHAnsi" w:hAnsiTheme="minorHAnsi" w:cstheme="minorHAnsi"/>
          <w:color w:val="000000"/>
          <w:sz w:val="22"/>
          <w:szCs w:val="22"/>
        </w:rPr>
      </w:pPr>
      <w:r w:rsidRPr="00803774">
        <w:rPr>
          <w:rFonts w:asciiTheme="minorHAnsi" w:hAnsiTheme="minorHAnsi" w:cstheme="minorHAnsi"/>
          <w:color w:val="000000"/>
          <w:sz w:val="22"/>
          <w:szCs w:val="22"/>
        </w:rPr>
        <w:t>Validation will be ensured from industry-led trials in Norway, Austria, Portugal, Ireland, and Spain testing different landscape, vegetation and climate environments, and geological settings.</w:t>
      </w:r>
    </w:p>
    <w:p w14:paraId="2AD7E41D" w14:textId="77777777" w:rsidR="00803774" w:rsidRPr="00326F69" w:rsidRDefault="00803774">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112447C4" w14:textId="77777777" w:rsidR="00F7469A" w:rsidRPr="00326F69" w:rsidRDefault="00FC65FC">
      <w:pPr>
        <w:pBdr>
          <w:top w:val="nil"/>
          <w:left w:val="nil"/>
          <w:bottom w:val="nil"/>
          <w:right w:val="nil"/>
          <w:between w:val="nil"/>
        </w:pBdr>
        <w:spacing w:line="276" w:lineRule="auto"/>
        <w:jc w:val="both"/>
        <w:rPr>
          <w:rFonts w:asciiTheme="minorHAnsi" w:hAnsiTheme="minorHAnsi" w:cstheme="minorHAnsi"/>
          <w:b/>
          <w:color w:val="000000"/>
          <w:sz w:val="22"/>
          <w:szCs w:val="22"/>
        </w:rPr>
      </w:pPr>
      <w:r w:rsidRPr="00326F69">
        <w:rPr>
          <w:rFonts w:asciiTheme="minorHAnsi" w:hAnsiTheme="minorHAnsi" w:cstheme="minorHAnsi"/>
          <w:b/>
          <w:color w:val="000000"/>
          <w:sz w:val="22"/>
          <w:szCs w:val="22"/>
        </w:rPr>
        <w:t xml:space="preserve">Programme overview </w:t>
      </w:r>
    </w:p>
    <w:p w14:paraId="37E1EAF1" w14:textId="77777777" w:rsidR="00F7469A" w:rsidRPr="00326F69" w:rsidRDefault="00FC65FC">
      <w:p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The programme language is English. In general, students will have indoor lectures in the mornings and practical sessions in the field during the afternoon.</w:t>
      </w:r>
    </w:p>
    <w:p w14:paraId="70FEF6FD" w14:textId="77777777" w:rsidR="00F7469A" w:rsidRPr="00326F69" w:rsidRDefault="00F7469A">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00564725" w14:textId="22C8061C" w:rsidR="00F7469A" w:rsidRPr="00326F69" w:rsidRDefault="00FC65FC">
      <w:p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The programme covers topics including geochemical mapping of pegmatite fields, geophysical exploration methods, drone-borne hyper-spectral data acquisition, remote sensing exploration, satellite data interpretation, life cycle assessment for exploration and mining</w:t>
      </w:r>
      <w:r w:rsidR="003D3EBE">
        <w:rPr>
          <w:rFonts w:asciiTheme="minorHAnsi" w:hAnsiTheme="minorHAnsi" w:cstheme="minorHAnsi"/>
          <w:color w:val="000000"/>
          <w:sz w:val="22"/>
          <w:szCs w:val="22"/>
        </w:rPr>
        <w:t>,</w:t>
      </w:r>
      <w:r w:rsidRPr="00326F69">
        <w:rPr>
          <w:rFonts w:asciiTheme="minorHAnsi" w:hAnsiTheme="minorHAnsi" w:cstheme="minorHAnsi"/>
          <w:color w:val="000000"/>
          <w:sz w:val="22"/>
          <w:szCs w:val="22"/>
        </w:rPr>
        <w:t xml:space="preserve"> and </w:t>
      </w:r>
      <w:r w:rsidR="003D3EBE">
        <w:rPr>
          <w:rFonts w:asciiTheme="minorHAnsi" w:hAnsiTheme="minorHAnsi" w:cstheme="minorHAnsi"/>
          <w:color w:val="000000"/>
          <w:sz w:val="22"/>
          <w:szCs w:val="22"/>
        </w:rPr>
        <w:t>c</w:t>
      </w:r>
      <w:r w:rsidR="003D3EBE" w:rsidRPr="00326F69">
        <w:rPr>
          <w:rFonts w:asciiTheme="minorHAnsi" w:hAnsiTheme="minorHAnsi" w:cstheme="minorHAnsi"/>
          <w:color w:val="000000"/>
          <w:sz w:val="22"/>
          <w:szCs w:val="22"/>
        </w:rPr>
        <w:t xml:space="preserve">ritical </w:t>
      </w:r>
      <w:r w:rsidR="003D3EBE">
        <w:rPr>
          <w:rFonts w:asciiTheme="minorHAnsi" w:hAnsiTheme="minorHAnsi" w:cstheme="minorHAnsi"/>
          <w:color w:val="000000"/>
          <w:sz w:val="22"/>
          <w:szCs w:val="22"/>
        </w:rPr>
        <w:t>r</w:t>
      </w:r>
      <w:r w:rsidR="003D3EBE" w:rsidRPr="00326F69">
        <w:rPr>
          <w:rFonts w:asciiTheme="minorHAnsi" w:hAnsiTheme="minorHAnsi" w:cstheme="minorHAnsi"/>
          <w:color w:val="000000"/>
          <w:sz w:val="22"/>
          <w:szCs w:val="22"/>
        </w:rPr>
        <w:t xml:space="preserve">aw </w:t>
      </w:r>
      <w:r w:rsidR="003D3EBE">
        <w:rPr>
          <w:rFonts w:asciiTheme="minorHAnsi" w:hAnsiTheme="minorHAnsi" w:cstheme="minorHAnsi"/>
          <w:color w:val="000000"/>
          <w:sz w:val="22"/>
          <w:szCs w:val="22"/>
        </w:rPr>
        <w:t>m</w:t>
      </w:r>
      <w:r w:rsidR="003D3EBE" w:rsidRPr="00326F69">
        <w:rPr>
          <w:rFonts w:asciiTheme="minorHAnsi" w:hAnsiTheme="minorHAnsi" w:cstheme="minorHAnsi"/>
          <w:color w:val="000000"/>
          <w:sz w:val="22"/>
          <w:szCs w:val="22"/>
        </w:rPr>
        <w:t xml:space="preserve">aterials </w:t>
      </w:r>
      <w:r w:rsidR="003D3EBE">
        <w:rPr>
          <w:rFonts w:asciiTheme="minorHAnsi" w:hAnsiTheme="minorHAnsi" w:cstheme="minorHAnsi"/>
          <w:color w:val="000000"/>
          <w:sz w:val="22"/>
          <w:szCs w:val="22"/>
        </w:rPr>
        <w:t xml:space="preserve">in the </w:t>
      </w:r>
      <w:r w:rsidRPr="00326F69">
        <w:rPr>
          <w:rFonts w:asciiTheme="minorHAnsi" w:hAnsiTheme="minorHAnsi" w:cstheme="minorHAnsi"/>
          <w:color w:val="000000"/>
          <w:sz w:val="22"/>
          <w:szCs w:val="22"/>
        </w:rPr>
        <w:t xml:space="preserve">circular economy. Speakers from industry are invited to talk about global exploration and markets with a focus on sourcing </w:t>
      </w:r>
      <w:r w:rsidR="003D3EBE">
        <w:rPr>
          <w:rFonts w:asciiTheme="minorHAnsi" w:hAnsiTheme="minorHAnsi" w:cstheme="minorHAnsi"/>
          <w:color w:val="000000"/>
          <w:sz w:val="22"/>
          <w:szCs w:val="22"/>
        </w:rPr>
        <w:t>c</w:t>
      </w:r>
      <w:r w:rsidR="003D3EBE" w:rsidRPr="00326F69">
        <w:rPr>
          <w:rFonts w:asciiTheme="minorHAnsi" w:hAnsiTheme="minorHAnsi" w:cstheme="minorHAnsi"/>
          <w:color w:val="000000"/>
          <w:sz w:val="22"/>
          <w:szCs w:val="22"/>
        </w:rPr>
        <w:t xml:space="preserve">ritical </w:t>
      </w:r>
      <w:r w:rsidR="003D3EBE">
        <w:rPr>
          <w:rFonts w:asciiTheme="minorHAnsi" w:hAnsiTheme="minorHAnsi" w:cstheme="minorHAnsi"/>
          <w:color w:val="000000"/>
          <w:sz w:val="22"/>
          <w:szCs w:val="22"/>
        </w:rPr>
        <w:t>r</w:t>
      </w:r>
      <w:r w:rsidR="003D3EBE" w:rsidRPr="00326F69">
        <w:rPr>
          <w:rFonts w:asciiTheme="minorHAnsi" w:hAnsiTheme="minorHAnsi" w:cstheme="minorHAnsi"/>
          <w:color w:val="000000"/>
          <w:sz w:val="22"/>
          <w:szCs w:val="22"/>
        </w:rPr>
        <w:t xml:space="preserve">aw </w:t>
      </w:r>
      <w:r w:rsidR="003D3EBE">
        <w:rPr>
          <w:rFonts w:asciiTheme="minorHAnsi" w:hAnsiTheme="minorHAnsi" w:cstheme="minorHAnsi"/>
          <w:color w:val="000000"/>
          <w:sz w:val="22"/>
          <w:szCs w:val="22"/>
        </w:rPr>
        <w:t>m</w:t>
      </w:r>
      <w:r w:rsidR="003D3EBE" w:rsidRPr="00326F69">
        <w:rPr>
          <w:rFonts w:asciiTheme="minorHAnsi" w:hAnsiTheme="minorHAnsi" w:cstheme="minorHAnsi"/>
          <w:color w:val="000000"/>
          <w:sz w:val="22"/>
          <w:szCs w:val="22"/>
        </w:rPr>
        <w:t xml:space="preserve">aterials </w:t>
      </w:r>
      <w:r w:rsidRPr="00326F69">
        <w:rPr>
          <w:rFonts w:asciiTheme="minorHAnsi" w:hAnsiTheme="minorHAnsi" w:cstheme="minorHAnsi"/>
          <w:color w:val="000000"/>
          <w:sz w:val="22"/>
          <w:szCs w:val="22"/>
        </w:rPr>
        <w:t>from pegmatite</w:t>
      </w:r>
      <w:r w:rsidR="003D3EBE">
        <w:rPr>
          <w:rFonts w:asciiTheme="minorHAnsi" w:hAnsiTheme="minorHAnsi" w:cstheme="minorHAnsi"/>
          <w:color w:val="000000"/>
          <w:sz w:val="22"/>
          <w:szCs w:val="22"/>
        </w:rPr>
        <w:t>s</w:t>
      </w:r>
      <w:r w:rsidRPr="00326F69">
        <w:rPr>
          <w:rFonts w:asciiTheme="minorHAnsi" w:hAnsiTheme="minorHAnsi" w:cstheme="minorHAnsi"/>
          <w:color w:val="000000"/>
          <w:sz w:val="22"/>
          <w:szCs w:val="22"/>
        </w:rPr>
        <w:t xml:space="preserve">. Furthermore, a </w:t>
      </w:r>
      <w:r w:rsidR="00E5794E" w:rsidRPr="00326F69">
        <w:rPr>
          <w:rFonts w:asciiTheme="minorHAnsi" w:hAnsiTheme="minorHAnsi" w:cstheme="minorHAnsi"/>
          <w:color w:val="000000"/>
          <w:sz w:val="22"/>
          <w:szCs w:val="22"/>
        </w:rPr>
        <w:t>visit to</w:t>
      </w:r>
      <w:r w:rsidRPr="00326F69">
        <w:rPr>
          <w:rFonts w:asciiTheme="minorHAnsi" w:hAnsiTheme="minorHAnsi" w:cstheme="minorHAnsi"/>
          <w:color w:val="000000"/>
          <w:sz w:val="22"/>
          <w:szCs w:val="22"/>
        </w:rPr>
        <w:t xml:space="preserve"> Quartz Corp</w:t>
      </w:r>
      <w:r w:rsidR="003D3EBE">
        <w:rPr>
          <w:rFonts w:asciiTheme="minorHAnsi" w:hAnsiTheme="minorHAnsi" w:cstheme="minorHAnsi"/>
          <w:color w:val="000000"/>
          <w:sz w:val="22"/>
          <w:szCs w:val="22"/>
        </w:rPr>
        <w:t xml:space="preserve">, a local company mining and </w:t>
      </w:r>
      <w:r w:rsidR="00DD5739">
        <w:rPr>
          <w:rFonts w:asciiTheme="minorHAnsi" w:hAnsiTheme="minorHAnsi" w:cstheme="minorHAnsi"/>
          <w:color w:val="000000"/>
          <w:sz w:val="22"/>
          <w:szCs w:val="22"/>
        </w:rPr>
        <w:t>processing</w:t>
      </w:r>
      <w:r w:rsidR="003D3EBE">
        <w:rPr>
          <w:rFonts w:asciiTheme="minorHAnsi" w:hAnsiTheme="minorHAnsi" w:cstheme="minorHAnsi"/>
          <w:color w:val="000000"/>
          <w:sz w:val="22"/>
          <w:szCs w:val="22"/>
        </w:rPr>
        <w:t xml:space="preserve"> ultrapure pegmatite quartz,</w:t>
      </w:r>
      <w:r w:rsidRPr="00326F69">
        <w:rPr>
          <w:rFonts w:asciiTheme="minorHAnsi" w:hAnsiTheme="minorHAnsi" w:cstheme="minorHAnsi"/>
          <w:color w:val="000000"/>
          <w:sz w:val="22"/>
          <w:szCs w:val="22"/>
        </w:rPr>
        <w:t xml:space="preserve"> will be arranged.</w:t>
      </w:r>
    </w:p>
    <w:p w14:paraId="08F3F40B" w14:textId="77777777" w:rsidR="00F7469A" w:rsidRPr="00326F69" w:rsidRDefault="00F7469A">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11E5F3D0" w14:textId="648DD163" w:rsidR="00F7469A" w:rsidRPr="00326F69" w:rsidRDefault="00FC65FC">
      <w:p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 xml:space="preserve">Besides the lectures and practical sessions, an open day with the local community, a </w:t>
      </w:r>
      <w:r w:rsidR="008D3A81">
        <w:rPr>
          <w:rFonts w:asciiTheme="minorHAnsi" w:hAnsiTheme="minorHAnsi" w:cstheme="minorHAnsi"/>
          <w:color w:val="000000"/>
          <w:sz w:val="22"/>
          <w:szCs w:val="22"/>
        </w:rPr>
        <w:t xml:space="preserve">social outdoor excursion </w:t>
      </w:r>
      <w:r w:rsidRPr="00326F69">
        <w:rPr>
          <w:rFonts w:asciiTheme="minorHAnsi" w:hAnsiTheme="minorHAnsi" w:cstheme="minorHAnsi"/>
          <w:color w:val="000000"/>
          <w:sz w:val="22"/>
          <w:szCs w:val="22"/>
        </w:rPr>
        <w:t xml:space="preserve">day </w:t>
      </w:r>
      <w:r w:rsidR="008D3A81">
        <w:rPr>
          <w:rFonts w:asciiTheme="minorHAnsi" w:hAnsiTheme="minorHAnsi" w:cstheme="minorHAnsi"/>
          <w:color w:val="000000"/>
          <w:sz w:val="22"/>
          <w:szCs w:val="22"/>
        </w:rPr>
        <w:t xml:space="preserve">and </w:t>
      </w:r>
      <w:r w:rsidRPr="00326F69">
        <w:rPr>
          <w:rFonts w:asciiTheme="minorHAnsi" w:hAnsiTheme="minorHAnsi" w:cstheme="minorHAnsi"/>
          <w:color w:val="000000"/>
          <w:sz w:val="22"/>
          <w:szCs w:val="22"/>
        </w:rPr>
        <w:t xml:space="preserve">a barbecue evening will take place during the weekend.  </w:t>
      </w:r>
    </w:p>
    <w:p w14:paraId="3DC71BB0" w14:textId="495FA50F" w:rsidR="00F7469A" w:rsidRDefault="00F7469A">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754C06B0" w14:textId="00A990C4" w:rsidR="006B73E1" w:rsidRDefault="006B73E1">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04236861" w14:textId="77777777" w:rsidR="006B73E1" w:rsidRPr="00326F69" w:rsidRDefault="006B73E1">
      <w:pPr>
        <w:pBdr>
          <w:top w:val="nil"/>
          <w:left w:val="nil"/>
          <w:bottom w:val="nil"/>
          <w:right w:val="nil"/>
          <w:between w:val="nil"/>
        </w:pBdr>
        <w:spacing w:line="276" w:lineRule="auto"/>
        <w:jc w:val="both"/>
        <w:rPr>
          <w:rFonts w:asciiTheme="minorHAnsi" w:hAnsiTheme="minorHAnsi" w:cstheme="minorHAnsi"/>
          <w:color w:val="000000"/>
          <w:sz w:val="22"/>
          <w:szCs w:val="22"/>
        </w:rPr>
      </w:pPr>
    </w:p>
    <w:p w14:paraId="1A7E152E" w14:textId="77777777" w:rsidR="00F7469A" w:rsidRPr="00326F69" w:rsidRDefault="00FC65FC">
      <w:pPr>
        <w:pBdr>
          <w:top w:val="nil"/>
          <w:left w:val="nil"/>
          <w:bottom w:val="nil"/>
          <w:right w:val="nil"/>
          <w:between w:val="nil"/>
        </w:pBdr>
        <w:spacing w:line="276" w:lineRule="auto"/>
        <w:jc w:val="both"/>
        <w:rPr>
          <w:rFonts w:asciiTheme="minorHAnsi" w:hAnsiTheme="minorHAnsi" w:cstheme="minorHAnsi"/>
          <w:b/>
          <w:color w:val="000000"/>
          <w:sz w:val="22"/>
          <w:szCs w:val="22"/>
        </w:rPr>
      </w:pPr>
      <w:r w:rsidRPr="00326F69">
        <w:rPr>
          <w:rFonts w:asciiTheme="minorHAnsi" w:hAnsiTheme="minorHAnsi" w:cstheme="minorHAnsi"/>
          <w:b/>
          <w:color w:val="000000"/>
          <w:sz w:val="22"/>
          <w:szCs w:val="22"/>
        </w:rPr>
        <w:t xml:space="preserve">Lecturers  </w:t>
      </w:r>
    </w:p>
    <w:p w14:paraId="71FF4699" w14:textId="77777777" w:rsidR="00F7469A" w:rsidRPr="00326F69" w:rsidRDefault="00FC65FC" w:rsidP="00B56FD4">
      <w:pPr>
        <w:numPr>
          <w:ilvl w:val="0"/>
          <w:numId w:val="7"/>
        </w:num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Geological Survey of Norway (NGU)</w:t>
      </w:r>
    </w:p>
    <w:p w14:paraId="694440F5" w14:textId="470FB797" w:rsidR="00F7469A" w:rsidRPr="00746935" w:rsidRDefault="00FC65FC" w:rsidP="00B56FD4">
      <w:pPr>
        <w:numPr>
          <w:ilvl w:val="0"/>
          <w:numId w:val="7"/>
        </w:numPr>
        <w:pBdr>
          <w:top w:val="nil"/>
          <w:left w:val="nil"/>
          <w:bottom w:val="nil"/>
          <w:right w:val="nil"/>
          <w:between w:val="nil"/>
        </w:pBdr>
        <w:spacing w:line="276" w:lineRule="auto"/>
        <w:jc w:val="both"/>
        <w:rPr>
          <w:rFonts w:asciiTheme="minorHAnsi" w:hAnsiTheme="minorHAnsi" w:cstheme="minorHAnsi"/>
          <w:color w:val="000000"/>
          <w:sz w:val="22"/>
          <w:szCs w:val="22"/>
          <w:lang w:val="pt-PT"/>
        </w:rPr>
      </w:pPr>
      <w:r w:rsidRPr="00746935">
        <w:rPr>
          <w:rFonts w:asciiTheme="minorHAnsi" w:hAnsiTheme="minorHAnsi" w:cstheme="minorHAnsi"/>
          <w:color w:val="000000"/>
          <w:sz w:val="22"/>
          <w:szCs w:val="22"/>
          <w:lang w:val="pt-PT"/>
        </w:rPr>
        <w:t>Universidad del Pa</w:t>
      </w:r>
      <w:r w:rsidR="00DD5739">
        <w:rPr>
          <w:rFonts w:asciiTheme="minorHAnsi" w:hAnsiTheme="minorHAnsi" w:cstheme="minorHAnsi"/>
          <w:color w:val="000000"/>
          <w:sz w:val="22"/>
          <w:szCs w:val="22"/>
          <w:lang w:val="pt-PT"/>
        </w:rPr>
        <w:t>í</w:t>
      </w:r>
      <w:r w:rsidRPr="00746935">
        <w:rPr>
          <w:rFonts w:asciiTheme="minorHAnsi" w:hAnsiTheme="minorHAnsi" w:cstheme="minorHAnsi"/>
          <w:color w:val="000000"/>
          <w:sz w:val="22"/>
          <w:szCs w:val="22"/>
          <w:lang w:val="pt-PT"/>
        </w:rPr>
        <w:t>s Vasco (UPV)</w:t>
      </w:r>
    </w:p>
    <w:p w14:paraId="7A7CEE10" w14:textId="77777777" w:rsidR="00F7469A" w:rsidRPr="00326F69" w:rsidRDefault="00FC65FC" w:rsidP="00B56FD4">
      <w:pPr>
        <w:numPr>
          <w:ilvl w:val="0"/>
          <w:numId w:val="7"/>
        </w:num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University College Dublin (UCD)</w:t>
      </w:r>
    </w:p>
    <w:p w14:paraId="25C5CDB5" w14:textId="77777777" w:rsidR="00F7469A" w:rsidRPr="00326F69" w:rsidRDefault="00FC65FC" w:rsidP="00B56FD4">
      <w:pPr>
        <w:numPr>
          <w:ilvl w:val="0"/>
          <w:numId w:val="7"/>
        </w:num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University of Exeter (UNEXE)</w:t>
      </w:r>
    </w:p>
    <w:p w14:paraId="30714FD4" w14:textId="77777777" w:rsidR="00F7469A" w:rsidRPr="00326F69" w:rsidRDefault="00FC65FC" w:rsidP="00B56FD4">
      <w:pPr>
        <w:numPr>
          <w:ilvl w:val="0"/>
          <w:numId w:val="7"/>
        </w:num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University of Oslo (UIO)</w:t>
      </w:r>
    </w:p>
    <w:p w14:paraId="06103EE7" w14:textId="77777777" w:rsidR="00F7469A" w:rsidRPr="00326F69" w:rsidRDefault="00FC65FC" w:rsidP="00B56FD4">
      <w:pPr>
        <w:numPr>
          <w:ilvl w:val="0"/>
          <w:numId w:val="7"/>
        </w:num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University of Porto (UPORTO)</w:t>
      </w:r>
    </w:p>
    <w:p w14:paraId="3849D0F3"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p w14:paraId="02E1DA7D" w14:textId="77777777" w:rsidR="00F7469A" w:rsidRPr="00326F69" w:rsidRDefault="00FC65FC">
      <w:pPr>
        <w:pBdr>
          <w:top w:val="nil"/>
          <w:left w:val="nil"/>
          <w:bottom w:val="nil"/>
          <w:right w:val="nil"/>
          <w:between w:val="nil"/>
        </w:pBdr>
        <w:spacing w:line="276" w:lineRule="auto"/>
        <w:rPr>
          <w:rFonts w:asciiTheme="minorHAnsi" w:hAnsiTheme="minorHAnsi" w:cstheme="minorHAnsi"/>
          <w:b/>
          <w:color w:val="000000"/>
          <w:sz w:val="22"/>
          <w:szCs w:val="22"/>
        </w:rPr>
      </w:pPr>
      <w:r w:rsidRPr="00326F69">
        <w:rPr>
          <w:rFonts w:asciiTheme="minorHAnsi" w:hAnsiTheme="minorHAnsi" w:cstheme="minorHAnsi"/>
          <w:b/>
          <w:color w:val="000000"/>
          <w:sz w:val="22"/>
          <w:szCs w:val="22"/>
        </w:rPr>
        <w:t>Industrial partnerships</w:t>
      </w:r>
    </w:p>
    <w:p w14:paraId="2D87A994" w14:textId="77777777" w:rsidR="00F7469A" w:rsidRPr="00746935" w:rsidRDefault="00FC65FC" w:rsidP="00B56FD4">
      <w:pPr>
        <w:numPr>
          <w:ilvl w:val="0"/>
          <w:numId w:val="8"/>
        </w:numPr>
        <w:pBdr>
          <w:top w:val="nil"/>
          <w:left w:val="nil"/>
          <w:bottom w:val="nil"/>
          <w:right w:val="nil"/>
          <w:between w:val="nil"/>
        </w:pBdr>
        <w:spacing w:line="276" w:lineRule="auto"/>
        <w:rPr>
          <w:rFonts w:asciiTheme="minorHAnsi" w:hAnsiTheme="minorHAnsi" w:cstheme="minorHAnsi"/>
          <w:color w:val="000000"/>
          <w:sz w:val="22"/>
          <w:szCs w:val="22"/>
          <w:lang w:val="de-DE"/>
        </w:rPr>
      </w:pPr>
      <w:r w:rsidRPr="00746935">
        <w:rPr>
          <w:rFonts w:asciiTheme="minorHAnsi" w:hAnsiTheme="minorHAnsi" w:cstheme="minorHAnsi"/>
          <w:color w:val="000000"/>
          <w:sz w:val="22"/>
          <w:szCs w:val="22"/>
          <w:lang w:val="de-DE"/>
        </w:rPr>
        <w:t>Geokompetenzzentrum Freiberg e.V. (GKZ)</w:t>
      </w:r>
    </w:p>
    <w:p w14:paraId="48816723" w14:textId="410303A2" w:rsidR="00F7469A" w:rsidRPr="00746935" w:rsidRDefault="00FC65FC" w:rsidP="00B56FD4">
      <w:pPr>
        <w:numPr>
          <w:ilvl w:val="0"/>
          <w:numId w:val="8"/>
        </w:numPr>
        <w:pBdr>
          <w:top w:val="nil"/>
          <w:left w:val="nil"/>
          <w:bottom w:val="nil"/>
          <w:right w:val="nil"/>
          <w:between w:val="nil"/>
        </w:pBdr>
        <w:spacing w:line="276" w:lineRule="auto"/>
        <w:rPr>
          <w:rFonts w:asciiTheme="minorHAnsi" w:hAnsiTheme="minorHAnsi" w:cstheme="minorHAnsi"/>
          <w:color w:val="000000"/>
          <w:sz w:val="22"/>
          <w:szCs w:val="22"/>
          <w:lang w:val="de-DE"/>
        </w:rPr>
      </w:pPr>
      <w:r w:rsidRPr="00746935">
        <w:rPr>
          <w:rFonts w:asciiTheme="minorHAnsi" w:hAnsiTheme="minorHAnsi" w:cstheme="minorHAnsi"/>
          <w:color w:val="000000"/>
          <w:sz w:val="22"/>
          <w:szCs w:val="22"/>
          <w:lang w:val="de-DE"/>
        </w:rPr>
        <w:t>IFU GmbH Privates Institut für Umweltanalysen (IFU)</w:t>
      </w:r>
    </w:p>
    <w:p w14:paraId="275E886D" w14:textId="2BAF2748" w:rsidR="00F7469A" w:rsidRPr="00326F69" w:rsidRDefault="00FC65FC" w:rsidP="00B56FD4">
      <w:pPr>
        <w:numPr>
          <w:ilvl w:val="0"/>
          <w:numId w:val="8"/>
        </w:numPr>
        <w:pBdr>
          <w:top w:val="nil"/>
          <w:left w:val="nil"/>
          <w:bottom w:val="nil"/>
          <w:right w:val="nil"/>
          <w:between w:val="nil"/>
        </w:pBdr>
        <w:spacing w:line="276" w:lineRule="auto"/>
        <w:rPr>
          <w:rFonts w:asciiTheme="minorHAnsi" w:hAnsiTheme="minorHAnsi" w:cstheme="minorHAnsi"/>
          <w:color w:val="000000"/>
          <w:sz w:val="22"/>
          <w:szCs w:val="22"/>
        </w:rPr>
      </w:pPr>
      <w:r w:rsidRPr="00326F69">
        <w:rPr>
          <w:rFonts w:asciiTheme="minorHAnsi" w:hAnsiTheme="minorHAnsi" w:cstheme="minorHAnsi"/>
          <w:color w:val="000000"/>
          <w:sz w:val="22"/>
          <w:szCs w:val="22"/>
        </w:rPr>
        <w:t xml:space="preserve">Terratec Geophysical Services GmbH &amp; Co </w:t>
      </w:r>
      <w:r w:rsidR="00594157">
        <w:rPr>
          <w:rFonts w:asciiTheme="minorHAnsi" w:hAnsiTheme="minorHAnsi" w:cstheme="minorHAnsi"/>
          <w:color w:val="000000"/>
          <w:sz w:val="22"/>
          <w:szCs w:val="22"/>
        </w:rPr>
        <w:t>KG</w:t>
      </w:r>
      <w:r w:rsidR="00594157" w:rsidRPr="00326F69">
        <w:rPr>
          <w:rFonts w:asciiTheme="minorHAnsi" w:hAnsiTheme="minorHAnsi" w:cstheme="minorHAnsi"/>
          <w:color w:val="000000"/>
          <w:sz w:val="22"/>
          <w:szCs w:val="22"/>
        </w:rPr>
        <w:t xml:space="preserve"> </w:t>
      </w:r>
      <w:r w:rsidRPr="00326F69">
        <w:rPr>
          <w:rFonts w:asciiTheme="minorHAnsi" w:hAnsiTheme="minorHAnsi" w:cstheme="minorHAnsi"/>
          <w:color w:val="000000"/>
          <w:sz w:val="22"/>
          <w:szCs w:val="22"/>
        </w:rPr>
        <w:t>(TERRA)</w:t>
      </w:r>
    </w:p>
    <w:p w14:paraId="70A487D9"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p w14:paraId="72FC9042"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p w14:paraId="5E371AB4"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p w14:paraId="0308466F"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p w14:paraId="6F82B809" w14:textId="5D67F50E" w:rsidR="00F7469A" w:rsidRDefault="00F7469A">
      <w:pPr>
        <w:pBdr>
          <w:top w:val="nil"/>
          <w:left w:val="nil"/>
          <w:bottom w:val="nil"/>
          <w:right w:val="nil"/>
          <w:between w:val="nil"/>
        </w:pBdr>
        <w:spacing w:line="276" w:lineRule="auto"/>
        <w:rPr>
          <w:rFonts w:asciiTheme="minorHAnsi" w:hAnsiTheme="minorHAnsi" w:cstheme="minorHAnsi"/>
          <w:color w:val="000000"/>
          <w:sz w:val="22"/>
          <w:szCs w:val="22"/>
        </w:rPr>
      </w:pPr>
    </w:p>
    <w:p w14:paraId="7830F8AD" w14:textId="09C0F698"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4AC0CE81" w14:textId="61BF07EC"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789FD980" w14:textId="2767EB81"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58C26BD5" w14:textId="35AFBE85"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322CBCA0" w14:textId="794D0476"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1AB127DE" w14:textId="19533303"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27D8B8E2" w14:textId="403971D2"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76D05635" w14:textId="3188360D"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518E61DF" w14:textId="5E4D76FC"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5CDA8C9E" w14:textId="475178E4"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1B97A776" w14:textId="24000B2C"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30B95E64" w14:textId="52670023"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547D2870" w14:textId="608535D7"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716F5B2F" w14:textId="580A115C"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1548D6DC" w14:textId="266760A2"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66F2EEDB" w14:textId="10C236C1"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05BB52DF" w14:textId="7E66F6CC"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4F16DC61" w14:textId="3B116136"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24CB24A5" w14:textId="2049811F"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3EEB3810" w14:textId="60D28152"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06B819E2" w14:textId="5FC5A693"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3C944D70" w14:textId="206B9B14" w:rsidR="006B73E1"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5B291C7D" w14:textId="77777777" w:rsidR="006B73E1" w:rsidRPr="00326F69" w:rsidRDefault="006B73E1">
      <w:pPr>
        <w:pBdr>
          <w:top w:val="nil"/>
          <w:left w:val="nil"/>
          <w:bottom w:val="nil"/>
          <w:right w:val="nil"/>
          <w:between w:val="nil"/>
        </w:pBdr>
        <w:spacing w:line="276" w:lineRule="auto"/>
        <w:rPr>
          <w:rFonts w:asciiTheme="minorHAnsi" w:hAnsiTheme="minorHAnsi" w:cstheme="minorHAnsi"/>
          <w:color w:val="000000"/>
          <w:sz w:val="22"/>
          <w:szCs w:val="22"/>
        </w:rPr>
      </w:pPr>
    </w:p>
    <w:p w14:paraId="04DB1574"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tbl>
      <w:tblPr>
        <w:tblStyle w:val="a0"/>
        <w:tblW w:w="89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6091"/>
      </w:tblGrid>
      <w:tr w:rsidR="00F7469A" w:rsidRPr="00326F69" w14:paraId="284F7F12"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gridSpan w:val="2"/>
            <w:shd w:val="clear" w:color="auto" w:fill="548435"/>
          </w:tcPr>
          <w:p w14:paraId="63D2C7FF" w14:textId="77777777" w:rsidR="00F7469A" w:rsidRPr="00326F69" w:rsidRDefault="00FC65FC">
            <w:pPr>
              <w:spacing w:line="276" w:lineRule="auto"/>
              <w:rPr>
                <w:rFonts w:asciiTheme="minorHAnsi" w:hAnsiTheme="minorHAnsi" w:cstheme="minorHAnsi"/>
                <w:sz w:val="22"/>
                <w:szCs w:val="22"/>
              </w:rPr>
            </w:pPr>
            <w:r w:rsidRPr="00326F69">
              <w:rPr>
                <w:rFonts w:asciiTheme="minorHAnsi" w:hAnsiTheme="minorHAnsi" w:cstheme="minorHAnsi"/>
                <w:sz w:val="22"/>
                <w:szCs w:val="22"/>
              </w:rPr>
              <w:lastRenderedPageBreak/>
              <w:t xml:space="preserve">GREENPEG Summer School </w:t>
            </w:r>
          </w:p>
        </w:tc>
      </w:tr>
      <w:tr w:rsidR="00F7469A" w:rsidRPr="00326F69" w14:paraId="5B58254C"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0CCA8B91"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When</w:t>
            </w:r>
          </w:p>
        </w:tc>
        <w:tc>
          <w:tcPr>
            <w:tcW w:w="6091" w:type="dxa"/>
            <w:shd w:val="clear" w:color="auto" w:fill="E8F0DF"/>
          </w:tcPr>
          <w:p w14:paraId="5158EBBA"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19-30 June, 2023</w:t>
            </w:r>
          </w:p>
        </w:tc>
      </w:tr>
      <w:tr w:rsidR="00F7469A" w:rsidRPr="00326F69" w14:paraId="33C8A087"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5F9BAF92"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Location</w:t>
            </w:r>
          </w:p>
        </w:tc>
        <w:tc>
          <w:tcPr>
            <w:tcW w:w="6091" w:type="dxa"/>
            <w:shd w:val="clear" w:color="auto" w:fill="E8F0DF"/>
          </w:tcPr>
          <w:p w14:paraId="72AB6182"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roofErr w:type="spellStart"/>
            <w:r w:rsidRPr="00326F69">
              <w:rPr>
                <w:rFonts w:asciiTheme="minorHAnsi" w:hAnsiTheme="minorHAnsi" w:cstheme="minorHAnsi"/>
                <w:color w:val="404040"/>
                <w:sz w:val="22"/>
                <w:szCs w:val="22"/>
              </w:rPr>
              <w:t>Tysfjord</w:t>
            </w:r>
            <w:proofErr w:type="spellEnd"/>
            <w:r w:rsidRPr="00326F69">
              <w:rPr>
                <w:rFonts w:asciiTheme="minorHAnsi" w:hAnsiTheme="minorHAnsi" w:cstheme="minorHAnsi"/>
                <w:color w:val="404040"/>
                <w:sz w:val="22"/>
                <w:szCs w:val="22"/>
              </w:rPr>
              <w:t>, Norway</w:t>
            </w:r>
          </w:p>
        </w:tc>
      </w:tr>
      <w:tr w:rsidR="00F7469A" w:rsidRPr="00326F69" w14:paraId="37C0D511"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32C32EE4"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Language </w:t>
            </w:r>
          </w:p>
        </w:tc>
        <w:tc>
          <w:tcPr>
            <w:tcW w:w="6091" w:type="dxa"/>
            <w:shd w:val="clear" w:color="auto" w:fill="E8F0DF"/>
          </w:tcPr>
          <w:p w14:paraId="04EA9E20"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English </w:t>
            </w:r>
          </w:p>
        </w:tc>
      </w:tr>
      <w:tr w:rsidR="00F7469A" w:rsidRPr="00326F69" w14:paraId="6A90F9CA"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7BBAC3CA"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Relevant research fields </w:t>
            </w:r>
          </w:p>
        </w:tc>
        <w:tc>
          <w:tcPr>
            <w:tcW w:w="6091" w:type="dxa"/>
            <w:shd w:val="clear" w:color="auto" w:fill="E8F0DF"/>
          </w:tcPr>
          <w:p w14:paraId="46F61BB0"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Battery high-tech metal exploration, green-tech raw materials, geophysics, geochemistry, geology</w:t>
            </w:r>
          </w:p>
        </w:tc>
      </w:tr>
      <w:tr w:rsidR="00F7469A" w:rsidRPr="00326F69" w14:paraId="364436EF" w14:textId="77777777" w:rsidTr="00DD573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0" w:type="dxa"/>
            <w:shd w:val="clear" w:color="auto" w:fill="D0E0BE"/>
          </w:tcPr>
          <w:p w14:paraId="56CBA5D4" w14:textId="7982CF4B" w:rsidR="00F7469A" w:rsidRPr="00326F69" w:rsidRDefault="003D3EBE">
            <w:pPr>
              <w:spacing w:line="276" w:lineRule="auto"/>
              <w:rPr>
                <w:rFonts w:asciiTheme="minorHAnsi" w:hAnsiTheme="minorHAnsi" w:cstheme="minorHAnsi"/>
                <w:color w:val="404040"/>
                <w:sz w:val="22"/>
                <w:szCs w:val="22"/>
              </w:rPr>
            </w:pPr>
            <w:r>
              <w:rPr>
                <w:rFonts w:asciiTheme="minorHAnsi" w:hAnsiTheme="minorHAnsi" w:cstheme="minorHAnsi"/>
                <w:b w:val="0"/>
                <w:color w:val="404040"/>
                <w:sz w:val="22"/>
                <w:szCs w:val="22"/>
              </w:rPr>
              <w:t>C</w:t>
            </w:r>
            <w:r w:rsidRPr="00326F69">
              <w:rPr>
                <w:rFonts w:asciiTheme="minorHAnsi" w:hAnsiTheme="minorHAnsi" w:cstheme="minorHAnsi"/>
                <w:b w:val="0"/>
                <w:color w:val="404040"/>
                <w:sz w:val="22"/>
                <w:szCs w:val="22"/>
              </w:rPr>
              <w:t xml:space="preserve">ertificate of participation </w:t>
            </w:r>
          </w:p>
        </w:tc>
        <w:tc>
          <w:tcPr>
            <w:tcW w:w="0" w:type="dxa"/>
            <w:shd w:val="clear" w:color="auto" w:fill="E8F0DF"/>
          </w:tcPr>
          <w:p w14:paraId="5DA5A1FC" w14:textId="2A575DCB" w:rsidR="00F7469A" w:rsidRPr="00326F69" w:rsidRDefault="008E1C7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Pr>
                <w:rFonts w:asciiTheme="minorHAnsi" w:hAnsiTheme="minorHAnsi" w:cstheme="minorHAnsi"/>
                <w:color w:val="404040"/>
                <w:sz w:val="22"/>
                <w:szCs w:val="22"/>
              </w:rPr>
              <w:t>Awarded to parti</w:t>
            </w:r>
            <w:r w:rsidR="00DD5739">
              <w:rPr>
                <w:rFonts w:asciiTheme="minorHAnsi" w:hAnsiTheme="minorHAnsi" w:cstheme="minorHAnsi"/>
                <w:color w:val="404040"/>
                <w:sz w:val="22"/>
                <w:szCs w:val="22"/>
              </w:rPr>
              <w:t>ci</w:t>
            </w:r>
            <w:r>
              <w:rPr>
                <w:rFonts w:asciiTheme="minorHAnsi" w:hAnsiTheme="minorHAnsi" w:cstheme="minorHAnsi"/>
                <w:color w:val="404040"/>
                <w:sz w:val="22"/>
                <w:szCs w:val="22"/>
              </w:rPr>
              <w:t>pants on completion</w:t>
            </w:r>
          </w:p>
        </w:tc>
      </w:tr>
      <w:tr w:rsidR="00F7469A" w:rsidRPr="00326F69" w14:paraId="664B74F0"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71FC485C"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Participation fee</w:t>
            </w:r>
          </w:p>
        </w:tc>
        <w:tc>
          <w:tcPr>
            <w:tcW w:w="6091" w:type="dxa"/>
            <w:shd w:val="clear" w:color="auto" w:fill="E8F0DF"/>
          </w:tcPr>
          <w:p w14:paraId="7670F3F2" w14:textId="04D67F23"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26F69">
              <w:rPr>
                <w:rFonts w:asciiTheme="minorHAnsi" w:hAnsiTheme="minorHAnsi" w:cstheme="minorHAnsi"/>
                <w:color w:val="404040"/>
                <w:sz w:val="22"/>
                <w:szCs w:val="22"/>
              </w:rPr>
              <w:t xml:space="preserve">There is </w:t>
            </w:r>
            <w:r w:rsidRPr="00326F69">
              <w:rPr>
                <w:rFonts w:asciiTheme="minorHAnsi" w:hAnsiTheme="minorHAnsi" w:cstheme="minorHAnsi"/>
                <w:b/>
                <w:color w:val="404040"/>
                <w:sz w:val="22"/>
                <w:szCs w:val="22"/>
              </w:rPr>
              <w:t>no participation fee</w:t>
            </w:r>
            <w:r w:rsidRPr="00326F69">
              <w:rPr>
                <w:rFonts w:asciiTheme="minorHAnsi" w:hAnsiTheme="minorHAnsi" w:cstheme="minorHAnsi"/>
                <w:color w:val="404040"/>
                <w:sz w:val="22"/>
                <w:szCs w:val="22"/>
              </w:rPr>
              <w:t xml:space="preserve"> for attending the GREENPEG Summer School. The accommodation and travel costs are also covered by GREENPEG. For more details, please see the Terms and </w:t>
            </w:r>
            <w:r w:rsidR="003D3EBE">
              <w:rPr>
                <w:rFonts w:asciiTheme="minorHAnsi" w:hAnsiTheme="minorHAnsi" w:cstheme="minorHAnsi"/>
                <w:color w:val="404040"/>
                <w:sz w:val="22"/>
                <w:szCs w:val="22"/>
              </w:rPr>
              <w:t>C</w:t>
            </w:r>
            <w:r w:rsidR="003D3EBE" w:rsidRPr="00326F69">
              <w:rPr>
                <w:rFonts w:asciiTheme="minorHAnsi" w:hAnsiTheme="minorHAnsi" w:cstheme="minorHAnsi"/>
                <w:color w:val="404040"/>
                <w:sz w:val="22"/>
                <w:szCs w:val="22"/>
              </w:rPr>
              <w:t>onditions</w:t>
            </w:r>
            <w:r w:rsidRPr="00326F69">
              <w:rPr>
                <w:rFonts w:asciiTheme="minorHAnsi" w:hAnsiTheme="minorHAnsi" w:cstheme="minorHAnsi"/>
                <w:color w:val="404040"/>
                <w:sz w:val="22"/>
                <w:szCs w:val="22"/>
              </w:rPr>
              <w:t>.</w:t>
            </w:r>
          </w:p>
        </w:tc>
      </w:tr>
    </w:tbl>
    <w:p w14:paraId="77D1F5EC"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tbl>
      <w:tblPr>
        <w:tblStyle w:val="a1"/>
        <w:tblW w:w="89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6091"/>
      </w:tblGrid>
      <w:tr w:rsidR="00F7469A" w:rsidRPr="00326F69" w14:paraId="0A1A1136"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gridSpan w:val="2"/>
            <w:shd w:val="clear" w:color="auto" w:fill="548435"/>
          </w:tcPr>
          <w:p w14:paraId="4CD45DAA"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sz w:val="22"/>
                <w:szCs w:val="22"/>
              </w:rPr>
              <w:t>Condition of participation</w:t>
            </w:r>
          </w:p>
        </w:tc>
      </w:tr>
      <w:tr w:rsidR="00F7469A" w:rsidRPr="00326F69" w14:paraId="37D2B3C5" w14:textId="77777777" w:rsidTr="00F746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2512FEEA"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Target group</w:t>
            </w:r>
          </w:p>
        </w:tc>
        <w:tc>
          <w:tcPr>
            <w:tcW w:w="6091" w:type="dxa"/>
            <w:shd w:val="clear" w:color="auto" w:fill="E8F0DF"/>
          </w:tcPr>
          <w:p w14:paraId="64CA169F" w14:textId="4C67B2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Master</w:t>
            </w:r>
            <w:r w:rsidR="008D3A81">
              <w:rPr>
                <w:rFonts w:asciiTheme="minorHAnsi" w:hAnsiTheme="minorHAnsi" w:cstheme="minorHAnsi"/>
                <w:color w:val="404040"/>
                <w:sz w:val="22"/>
                <w:szCs w:val="22"/>
              </w:rPr>
              <w:t>s</w:t>
            </w:r>
            <w:r w:rsidRPr="00326F69">
              <w:rPr>
                <w:rFonts w:asciiTheme="minorHAnsi" w:hAnsiTheme="minorHAnsi" w:cstheme="minorHAnsi"/>
                <w:color w:val="404040"/>
                <w:sz w:val="22"/>
                <w:szCs w:val="22"/>
              </w:rPr>
              <w:t xml:space="preserve"> and PhD students</w:t>
            </w:r>
          </w:p>
        </w:tc>
      </w:tr>
      <w:tr w:rsidR="00F7469A" w:rsidRPr="00326F69" w14:paraId="12C70BB6"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29475686"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Field of studies </w:t>
            </w:r>
          </w:p>
        </w:tc>
        <w:tc>
          <w:tcPr>
            <w:tcW w:w="6091" w:type="dxa"/>
            <w:shd w:val="clear" w:color="auto" w:fill="E8F0DF"/>
          </w:tcPr>
          <w:p w14:paraId="30CF10DF"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Geosciences including geochemistry, geophysics, ore and economic geology as well as felsic magmatic systems</w:t>
            </w:r>
          </w:p>
        </w:tc>
      </w:tr>
      <w:tr w:rsidR="00F7469A" w:rsidRPr="00326F69" w14:paraId="11AABB33"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791910A4"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Eligible countries</w:t>
            </w:r>
          </w:p>
        </w:tc>
        <w:tc>
          <w:tcPr>
            <w:tcW w:w="6091" w:type="dxa"/>
            <w:shd w:val="clear" w:color="auto" w:fill="E8F0DF"/>
          </w:tcPr>
          <w:p w14:paraId="51A06760" w14:textId="03F7116A" w:rsidR="00F7469A" w:rsidRPr="00326F69" w:rsidRDefault="006B73E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Pr>
                <w:rFonts w:asciiTheme="minorHAnsi" w:hAnsiTheme="minorHAnsi" w:cstheme="minorHAnsi"/>
                <w:color w:val="404040"/>
                <w:sz w:val="22"/>
                <w:szCs w:val="22"/>
              </w:rPr>
              <w:t xml:space="preserve">Students enrolled in </w:t>
            </w:r>
            <w:r w:rsidR="008D3A81">
              <w:rPr>
                <w:rFonts w:asciiTheme="minorHAnsi" w:hAnsiTheme="minorHAnsi" w:cstheme="minorHAnsi"/>
                <w:color w:val="404040"/>
                <w:sz w:val="22"/>
                <w:szCs w:val="22"/>
              </w:rPr>
              <w:t xml:space="preserve">universities in the </w:t>
            </w:r>
            <w:r w:rsidRPr="00326F69">
              <w:rPr>
                <w:rFonts w:asciiTheme="minorHAnsi" w:hAnsiTheme="minorHAnsi" w:cstheme="minorHAnsi"/>
                <w:color w:val="404040"/>
                <w:sz w:val="22"/>
                <w:szCs w:val="22"/>
              </w:rPr>
              <w:t>EU, UK, Norway and Switzerland</w:t>
            </w:r>
            <w:r w:rsidR="00EE5D8E">
              <w:rPr>
                <w:rFonts w:asciiTheme="minorHAnsi" w:hAnsiTheme="minorHAnsi" w:cstheme="minorHAnsi"/>
                <w:color w:val="404040"/>
                <w:sz w:val="22"/>
                <w:szCs w:val="22"/>
              </w:rPr>
              <w:t xml:space="preserve"> </w:t>
            </w:r>
            <w:r w:rsidR="00EE5D8E">
              <w:rPr>
                <w:rFonts w:asciiTheme="minorHAnsi" w:hAnsiTheme="minorHAnsi" w:cstheme="minorHAnsi"/>
                <w:color w:val="404040"/>
                <w:sz w:val="22"/>
                <w:szCs w:val="22"/>
              </w:rPr>
              <w:t>with permission to travel to Norway</w:t>
            </w:r>
          </w:p>
        </w:tc>
      </w:tr>
    </w:tbl>
    <w:p w14:paraId="5DDC4787"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tbl>
      <w:tblPr>
        <w:tblStyle w:val="a2"/>
        <w:tblW w:w="89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6091"/>
      </w:tblGrid>
      <w:tr w:rsidR="00F7469A" w:rsidRPr="00326F69" w14:paraId="6BDC9809"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548435"/>
          </w:tcPr>
          <w:p w14:paraId="66B0E221" w14:textId="77777777" w:rsidR="00F7469A" w:rsidRPr="00326F69" w:rsidRDefault="00FC65FC">
            <w:pPr>
              <w:spacing w:line="276" w:lineRule="auto"/>
              <w:rPr>
                <w:rFonts w:asciiTheme="minorHAnsi" w:hAnsiTheme="minorHAnsi" w:cstheme="minorHAnsi"/>
                <w:sz w:val="22"/>
                <w:szCs w:val="22"/>
              </w:rPr>
            </w:pPr>
            <w:r w:rsidRPr="00326F69">
              <w:rPr>
                <w:rFonts w:asciiTheme="minorHAnsi" w:hAnsiTheme="minorHAnsi" w:cstheme="minorHAnsi"/>
                <w:sz w:val="22"/>
                <w:szCs w:val="22"/>
              </w:rPr>
              <w:t xml:space="preserve">Application and admission </w:t>
            </w:r>
          </w:p>
        </w:tc>
        <w:tc>
          <w:tcPr>
            <w:tcW w:w="6091" w:type="dxa"/>
            <w:shd w:val="clear" w:color="auto" w:fill="548435"/>
          </w:tcPr>
          <w:p w14:paraId="2ADFEEE5" w14:textId="77777777" w:rsidR="00F7469A" w:rsidRPr="00326F69" w:rsidRDefault="00F7469A">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F7469A" w:rsidRPr="00326F69" w14:paraId="5D22C82A"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08C1911A"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Deadline for applications </w:t>
            </w:r>
          </w:p>
        </w:tc>
        <w:tc>
          <w:tcPr>
            <w:tcW w:w="6091" w:type="dxa"/>
            <w:shd w:val="clear" w:color="auto" w:fill="E8F0DF"/>
          </w:tcPr>
          <w:p w14:paraId="04E8416E"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31</w:t>
            </w:r>
            <w:r w:rsidRPr="00326F69">
              <w:rPr>
                <w:rFonts w:asciiTheme="minorHAnsi" w:hAnsiTheme="minorHAnsi" w:cstheme="minorHAnsi"/>
                <w:color w:val="404040"/>
                <w:sz w:val="22"/>
                <w:szCs w:val="22"/>
                <w:vertAlign w:val="superscript"/>
              </w:rPr>
              <w:t>st</w:t>
            </w:r>
            <w:r w:rsidRPr="00326F69">
              <w:rPr>
                <w:rFonts w:asciiTheme="minorHAnsi" w:hAnsiTheme="minorHAnsi" w:cstheme="minorHAnsi"/>
                <w:color w:val="404040"/>
                <w:sz w:val="22"/>
                <w:szCs w:val="22"/>
              </w:rPr>
              <w:t xml:space="preserve"> of January 2023</w:t>
            </w:r>
          </w:p>
        </w:tc>
      </w:tr>
      <w:tr w:rsidR="00F7469A" w:rsidRPr="00326F69" w14:paraId="5BE4DE3B"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1A65DDBC"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Announcement of admission</w:t>
            </w:r>
          </w:p>
        </w:tc>
        <w:tc>
          <w:tcPr>
            <w:tcW w:w="6091" w:type="dxa"/>
            <w:shd w:val="clear" w:color="auto" w:fill="E8F0DF"/>
          </w:tcPr>
          <w:p w14:paraId="50F82D0B"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31</w:t>
            </w:r>
            <w:r w:rsidRPr="00326F69">
              <w:rPr>
                <w:rFonts w:asciiTheme="minorHAnsi" w:hAnsiTheme="minorHAnsi" w:cstheme="minorHAnsi"/>
                <w:color w:val="404040"/>
                <w:sz w:val="22"/>
                <w:szCs w:val="22"/>
                <w:vertAlign w:val="superscript"/>
              </w:rPr>
              <w:t>st</w:t>
            </w:r>
            <w:r w:rsidRPr="00326F69">
              <w:rPr>
                <w:rFonts w:asciiTheme="minorHAnsi" w:hAnsiTheme="minorHAnsi" w:cstheme="minorHAnsi"/>
                <w:color w:val="404040"/>
                <w:sz w:val="22"/>
                <w:szCs w:val="22"/>
              </w:rPr>
              <w:t xml:space="preserve"> of March 2023</w:t>
            </w:r>
          </w:p>
        </w:tc>
      </w:tr>
      <w:tr w:rsidR="00F7469A" w:rsidRPr="00326F69" w14:paraId="18E53675"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0" w:type="dxa"/>
            <w:shd w:val="clear" w:color="auto" w:fill="D0E0BE"/>
          </w:tcPr>
          <w:p w14:paraId="762E5219"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Target number of students </w:t>
            </w:r>
          </w:p>
        </w:tc>
        <w:tc>
          <w:tcPr>
            <w:tcW w:w="6091" w:type="dxa"/>
            <w:shd w:val="clear" w:color="auto" w:fill="E8F0DF"/>
          </w:tcPr>
          <w:p w14:paraId="6A109306" w14:textId="6935F193"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12</w:t>
            </w:r>
          </w:p>
        </w:tc>
      </w:tr>
    </w:tbl>
    <w:p w14:paraId="2C66E1D9"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tbl>
      <w:tblPr>
        <w:tblStyle w:val="a3"/>
        <w:tblW w:w="90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1842"/>
        <w:gridCol w:w="2268"/>
        <w:gridCol w:w="3391"/>
      </w:tblGrid>
      <w:tr w:rsidR="00F7469A" w:rsidRPr="00326F69" w14:paraId="65AA7077"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56" w:type="dxa"/>
            <w:gridSpan w:val="4"/>
            <w:shd w:val="clear" w:color="auto" w:fill="548435"/>
          </w:tcPr>
          <w:p w14:paraId="01F31648"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sz w:val="22"/>
                <w:szCs w:val="22"/>
              </w:rPr>
              <w:t xml:space="preserve">General and national contact points </w:t>
            </w:r>
          </w:p>
        </w:tc>
      </w:tr>
      <w:tr w:rsidR="00F7469A" w:rsidRPr="00326F69" w14:paraId="2A169F2C"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55" w:type="dxa"/>
            <w:shd w:val="clear" w:color="auto" w:fill="D0E0BE"/>
          </w:tcPr>
          <w:p w14:paraId="56A97ACB"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General </w:t>
            </w:r>
          </w:p>
        </w:tc>
        <w:tc>
          <w:tcPr>
            <w:tcW w:w="1842" w:type="dxa"/>
            <w:shd w:val="clear" w:color="auto" w:fill="E8F0DF"/>
          </w:tcPr>
          <w:p w14:paraId="3ED8AE5D"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GKZ </w:t>
            </w:r>
          </w:p>
        </w:tc>
        <w:tc>
          <w:tcPr>
            <w:tcW w:w="2268" w:type="dxa"/>
            <w:shd w:val="clear" w:color="auto" w:fill="E8F0DF"/>
          </w:tcPr>
          <w:p w14:paraId="19A5FFDA"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Meng-Chun Lee</w:t>
            </w:r>
          </w:p>
        </w:tc>
        <w:tc>
          <w:tcPr>
            <w:tcW w:w="3391" w:type="dxa"/>
            <w:shd w:val="clear" w:color="auto" w:fill="E8F0DF"/>
          </w:tcPr>
          <w:p w14:paraId="10550E69" w14:textId="4BCA6715"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mengchun.lee@gkz-ev.de</w:t>
            </w:r>
          </w:p>
        </w:tc>
      </w:tr>
      <w:tr w:rsidR="00F7469A" w:rsidRPr="00326F69" w14:paraId="7F9F8C4C"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1555" w:type="dxa"/>
            <w:shd w:val="clear" w:color="auto" w:fill="D0E0BE"/>
          </w:tcPr>
          <w:p w14:paraId="40E52A55"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Germany </w:t>
            </w:r>
          </w:p>
        </w:tc>
        <w:tc>
          <w:tcPr>
            <w:tcW w:w="1842" w:type="dxa"/>
            <w:shd w:val="clear" w:color="auto" w:fill="E8F0DF"/>
          </w:tcPr>
          <w:p w14:paraId="3295E66E"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GKZ</w:t>
            </w:r>
          </w:p>
        </w:tc>
        <w:tc>
          <w:tcPr>
            <w:tcW w:w="2268" w:type="dxa"/>
            <w:shd w:val="clear" w:color="auto" w:fill="E8F0DF"/>
          </w:tcPr>
          <w:p w14:paraId="3BB5E4D9"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Wolfgang Reimer</w:t>
            </w:r>
          </w:p>
        </w:tc>
        <w:tc>
          <w:tcPr>
            <w:tcW w:w="3391" w:type="dxa"/>
            <w:shd w:val="clear" w:color="auto" w:fill="E8F0DF"/>
          </w:tcPr>
          <w:p w14:paraId="4C193F55"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wolfgang.reimer@gkz-ev.de</w:t>
            </w:r>
          </w:p>
        </w:tc>
      </w:tr>
      <w:tr w:rsidR="00F7469A" w:rsidRPr="00326F69" w14:paraId="3E1C358D"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55" w:type="dxa"/>
            <w:shd w:val="clear" w:color="auto" w:fill="D0E0BE"/>
          </w:tcPr>
          <w:p w14:paraId="26D63972"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Ireland</w:t>
            </w:r>
          </w:p>
        </w:tc>
        <w:tc>
          <w:tcPr>
            <w:tcW w:w="1842" w:type="dxa"/>
            <w:shd w:val="clear" w:color="auto" w:fill="E8F0DF"/>
          </w:tcPr>
          <w:p w14:paraId="03668B62"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UCD</w:t>
            </w:r>
          </w:p>
        </w:tc>
        <w:tc>
          <w:tcPr>
            <w:tcW w:w="2268" w:type="dxa"/>
            <w:shd w:val="clear" w:color="auto" w:fill="E8F0DF"/>
          </w:tcPr>
          <w:p w14:paraId="0FFDCE39"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Julian Menuge</w:t>
            </w:r>
          </w:p>
        </w:tc>
        <w:tc>
          <w:tcPr>
            <w:tcW w:w="3391" w:type="dxa"/>
            <w:shd w:val="clear" w:color="auto" w:fill="E8F0DF"/>
          </w:tcPr>
          <w:p w14:paraId="16DD2D36"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j.f.menuge@ucd.ie</w:t>
            </w:r>
          </w:p>
        </w:tc>
      </w:tr>
      <w:tr w:rsidR="00F7469A" w:rsidRPr="00326F69" w14:paraId="0D4DE46D"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1555" w:type="dxa"/>
            <w:shd w:val="clear" w:color="auto" w:fill="D0E0BE"/>
          </w:tcPr>
          <w:p w14:paraId="5B3F4042"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Norway</w:t>
            </w:r>
          </w:p>
        </w:tc>
        <w:tc>
          <w:tcPr>
            <w:tcW w:w="1842" w:type="dxa"/>
            <w:shd w:val="clear" w:color="auto" w:fill="E8F0DF"/>
          </w:tcPr>
          <w:p w14:paraId="2490FC3E"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UIO &amp; NGU</w:t>
            </w:r>
          </w:p>
        </w:tc>
        <w:tc>
          <w:tcPr>
            <w:tcW w:w="2268" w:type="dxa"/>
            <w:shd w:val="clear" w:color="auto" w:fill="E8F0DF"/>
          </w:tcPr>
          <w:p w14:paraId="6929AF50"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Axel Müller </w:t>
            </w:r>
          </w:p>
        </w:tc>
        <w:tc>
          <w:tcPr>
            <w:tcW w:w="3391" w:type="dxa"/>
            <w:shd w:val="clear" w:color="auto" w:fill="E8F0DF"/>
          </w:tcPr>
          <w:p w14:paraId="7F377344"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a.b.muller@nhm.uio.no</w:t>
            </w:r>
          </w:p>
        </w:tc>
      </w:tr>
      <w:tr w:rsidR="00F7469A" w:rsidRPr="00326F69" w14:paraId="5935A1A6"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55" w:type="dxa"/>
            <w:shd w:val="clear" w:color="auto" w:fill="D0E0BE"/>
          </w:tcPr>
          <w:p w14:paraId="0040F2A8"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Portugal</w:t>
            </w:r>
          </w:p>
        </w:tc>
        <w:tc>
          <w:tcPr>
            <w:tcW w:w="1842" w:type="dxa"/>
            <w:shd w:val="clear" w:color="auto" w:fill="E8F0DF"/>
          </w:tcPr>
          <w:p w14:paraId="56A9CE54"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UPORTO</w:t>
            </w:r>
          </w:p>
        </w:tc>
        <w:tc>
          <w:tcPr>
            <w:tcW w:w="2268" w:type="dxa"/>
            <w:shd w:val="clear" w:color="auto" w:fill="E8F0DF"/>
          </w:tcPr>
          <w:p w14:paraId="4B5D484E"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Alexandre Lima</w:t>
            </w:r>
          </w:p>
        </w:tc>
        <w:tc>
          <w:tcPr>
            <w:tcW w:w="3391" w:type="dxa"/>
            <w:shd w:val="clear" w:color="auto" w:fill="E8F0DF"/>
          </w:tcPr>
          <w:p w14:paraId="54ABADC1"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allima@fc.up.pt</w:t>
            </w:r>
          </w:p>
        </w:tc>
      </w:tr>
      <w:tr w:rsidR="00F7469A" w:rsidRPr="00326F69" w14:paraId="6F3B1F6A"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1555" w:type="dxa"/>
            <w:shd w:val="clear" w:color="auto" w:fill="D0E0BE"/>
          </w:tcPr>
          <w:p w14:paraId="798743A7"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Spain</w:t>
            </w:r>
          </w:p>
        </w:tc>
        <w:tc>
          <w:tcPr>
            <w:tcW w:w="1842" w:type="dxa"/>
            <w:shd w:val="clear" w:color="auto" w:fill="E8F0DF"/>
          </w:tcPr>
          <w:p w14:paraId="553B6284"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UPV</w:t>
            </w:r>
          </w:p>
        </w:tc>
        <w:tc>
          <w:tcPr>
            <w:tcW w:w="2268" w:type="dxa"/>
            <w:shd w:val="clear" w:color="auto" w:fill="E8F0DF"/>
          </w:tcPr>
          <w:p w14:paraId="623F3DBD"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roofErr w:type="spellStart"/>
            <w:r w:rsidRPr="00326F69">
              <w:rPr>
                <w:rFonts w:asciiTheme="minorHAnsi" w:hAnsiTheme="minorHAnsi" w:cstheme="minorHAnsi"/>
                <w:color w:val="404040"/>
                <w:sz w:val="22"/>
                <w:szCs w:val="22"/>
              </w:rPr>
              <w:t>Encar</w:t>
            </w:r>
            <w:proofErr w:type="spellEnd"/>
            <w:r w:rsidRPr="00326F69">
              <w:rPr>
                <w:rFonts w:asciiTheme="minorHAnsi" w:hAnsiTheme="minorHAnsi" w:cstheme="minorHAnsi"/>
                <w:color w:val="404040"/>
                <w:sz w:val="22"/>
                <w:szCs w:val="22"/>
              </w:rPr>
              <w:t xml:space="preserve"> </w:t>
            </w:r>
            <w:proofErr w:type="spellStart"/>
            <w:r w:rsidRPr="00326F69">
              <w:rPr>
                <w:rFonts w:asciiTheme="minorHAnsi" w:hAnsiTheme="minorHAnsi" w:cstheme="minorHAnsi"/>
                <w:color w:val="404040"/>
                <w:sz w:val="22"/>
                <w:szCs w:val="22"/>
              </w:rPr>
              <w:t>Roda</w:t>
            </w:r>
            <w:proofErr w:type="spellEnd"/>
            <w:r w:rsidRPr="00326F69">
              <w:rPr>
                <w:rFonts w:asciiTheme="minorHAnsi" w:hAnsiTheme="minorHAnsi" w:cstheme="minorHAnsi"/>
                <w:color w:val="404040"/>
                <w:sz w:val="22"/>
                <w:szCs w:val="22"/>
              </w:rPr>
              <w:t>-Robles</w:t>
            </w:r>
          </w:p>
        </w:tc>
        <w:tc>
          <w:tcPr>
            <w:tcW w:w="3391" w:type="dxa"/>
            <w:shd w:val="clear" w:color="auto" w:fill="E8F0DF"/>
          </w:tcPr>
          <w:p w14:paraId="2F30690F"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encar.roda@ehu.es</w:t>
            </w:r>
          </w:p>
        </w:tc>
      </w:tr>
      <w:tr w:rsidR="00F7469A" w:rsidRPr="00326F69" w14:paraId="7B43EA76"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55" w:type="dxa"/>
            <w:shd w:val="clear" w:color="auto" w:fill="D0E0BE"/>
          </w:tcPr>
          <w:p w14:paraId="4A3123D6"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UK</w:t>
            </w:r>
          </w:p>
        </w:tc>
        <w:tc>
          <w:tcPr>
            <w:tcW w:w="1842" w:type="dxa"/>
            <w:shd w:val="clear" w:color="auto" w:fill="E8F0DF"/>
          </w:tcPr>
          <w:p w14:paraId="5A38AC2C"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UNEXE</w:t>
            </w:r>
          </w:p>
        </w:tc>
        <w:tc>
          <w:tcPr>
            <w:tcW w:w="2268" w:type="dxa"/>
            <w:shd w:val="clear" w:color="auto" w:fill="E8F0DF"/>
          </w:tcPr>
          <w:p w14:paraId="4B31EF3F"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Kate Smith</w:t>
            </w:r>
          </w:p>
        </w:tc>
        <w:tc>
          <w:tcPr>
            <w:tcW w:w="3391" w:type="dxa"/>
            <w:shd w:val="clear" w:color="auto" w:fill="E8F0DF"/>
          </w:tcPr>
          <w:p w14:paraId="55B426DE"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k.smith@exeter.ac.uk</w:t>
            </w:r>
          </w:p>
        </w:tc>
      </w:tr>
    </w:tbl>
    <w:p w14:paraId="7786AC92" w14:textId="77777777" w:rsidR="00F7469A" w:rsidRPr="00326F69" w:rsidRDefault="00F7469A">
      <w:pPr>
        <w:rPr>
          <w:rFonts w:asciiTheme="minorHAnsi" w:hAnsiTheme="minorHAnsi" w:cstheme="minorHAnsi"/>
          <w:b/>
        </w:rPr>
      </w:pPr>
    </w:p>
    <w:p w14:paraId="0497590D" w14:textId="77777777" w:rsidR="00F7469A" w:rsidRPr="00326F69" w:rsidRDefault="00F7469A">
      <w:pPr>
        <w:rPr>
          <w:rFonts w:asciiTheme="minorHAnsi" w:hAnsiTheme="minorHAnsi" w:cstheme="minorHAnsi"/>
          <w:b/>
        </w:rPr>
      </w:pPr>
    </w:p>
    <w:p w14:paraId="3D3FEC83" w14:textId="77777777" w:rsidR="00F7469A" w:rsidRPr="00326F69" w:rsidRDefault="00F7469A">
      <w:pPr>
        <w:rPr>
          <w:rFonts w:asciiTheme="minorHAnsi" w:hAnsiTheme="minorHAnsi" w:cstheme="minorHAnsi"/>
          <w:b/>
        </w:rPr>
      </w:pPr>
    </w:p>
    <w:p w14:paraId="58613E8C" w14:textId="77777777" w:rsidR="00F7469A" w:rsidRPr="00326F69" w:rsidRDefault="00F7469A">
      <w:pPr>
        <w:rPr>
          <w:rFonts w:asciiTheme="minorHAnsi" w:hAnsiTheme="minorHAnsi" w:cstheme="minorHAnsi"/>
          <w:b/>
        </w:rPr>
      </w:pPr>
    </w:p>
    <w:p w14:paraId="6D4893DA" w14:textId="42E932C4" w:rsidR="003D3EBE" w:rsidRDefault="003D3EBE">
      <w:pPr>
        <w:rPr>
          <w:rFonts w:asciiTheme="minorHAnsi" w:hAnsiTheme="minorHAnsi" w:cstheme="minorHAnsi"/>
          <w:b/>
        </w:rPr>
      </w:pPr>
      <w:r>
        <w:rPr>
          <w:rFonts w:asciiTheme="minorHAnsi" w:hAnsiTheme="minorHAnsi" w:cstheme="minorHAnsi"/>
          <w:b/>
        </w:rPr>
        <w:br w:type="page"/>
      </w:r>
    </w:p>
    <w:p w14:paraId="074D6BB3" w14:textId="77777777" w:rsidR="00F7469A" w:rsidRPr="00326F69" w:rsidRDefault="00F7469A">
      <w:pPr>
        <w:rPr>
          <w:rFonts w:asciiTheme="minorHAnsi" w:hAnsiTheme="minorHAnsi" w:cstheme="minorHAnsi"/>
          <w:b/>
        </w:rPr>
      </w:pPr>
    </w:p>
    <w:p w14:paraId="145D0404" w14:textId="77777777" w:rsidR="00F7469A" w:rsidRPr="00326F69" w:rsidRDefault="00FC65FC">
      <w:pPr>
        <w:numPr>
          <w:ilvl w:val="0"/>
          <w:numId w:val="1"/>
        </w:numPr>
        <w:pBdr>
          <w:top w:val="nil"/>
          <w:left w:val="nil"/>
          <w:bottom w:val="nil"/>
          <w:right w:val="nil"/>
          <w:between w:val="nil"/>
        </w:pBdr>
        <w:spacing w:line="276" w:lineRule="auto"/>
        <w:rPr>
          <w:rFonts w:asciiTheme="minorHAnsi" w:hAnsiTheme="minorHAnsi" w:cstheme="minorHAnsi"/>
          <w:b/>
          <w:color w:val="000000"/>
          <w:sz w:val="22"/>
          <w:szCs w:val="22"/>
        </w:rPr>
      </w:pPr>
      <w:r w:rsidRPr="00326F69">
        <w:rPr>
          <w:rFonts w:asciiTheme="minorHAnsi" w:hAnsiTheme="minorHAnsi" w:cstheme="minorHAnsi"/>
          <w:b/>
          <w:color w:val="000000"/>
          <w:sz w:val="22"/>
          <w:szCs w:val="22"/>
        </w:rPr>
        <w:t xml:space="preserve">Application form </w:t>
      </w:r>
    </w:p>
    <w:p w14:paraId="4F6FBDA2" w14:textId="25BD8214" w:rsidR="00F7469A" w:rsidRPr="00143610" w:rsidRDefault="00143610">
      <w:pPr>
        <w:rPr>
          <w:rFonts w:asciiTheme="minorHAnsi" w:hAnsiTheme="minorHAnsi" w:cstheme="minorHAnsi"/>
          <w:bCs/>
          <w:sz w:val="22"/>
          <w:szCs w:val="22"/>
        </w:rPr>
      </w:pPr>
      <w:r w:rsidRPr="00143610">
        <w:rPr>
          <w:rFonts w:asciiTheme="minorHAnsi" w:hAnsiTheme="minorHAnsi" w:cstheme="minorHAnsi"/>
          <w:bCs/>
          <w:sz w:val="22"/>
          <w:szCs w:val="22"/>
        </w:rPr>
        <w:t xml:space="preserve">Please </w:t>
      </w:r>
      <w:r>
        <w:rPr>
          <w:rFonts w:asciiTheme="minorHAnsi" w:hAnsiTheme="minorHAnsi" w:cstheme="minorHAnsi"/>
          <w:bCs/>
          <w:sz w:val="22"/>
          <w:szCs w:val="22"/>
        </w:rPr>
        <w:t xml:space="preserve">answer the following questions in </w:t>
      </w:r>
      <w:r w:rsidRPr="00143610">
        <w:rPr>
          <w:rFonts w:asciiTheme="minorHAnsi" w:hAnsiTheme="minorHAnsi" w:cstheme="minorHAnsi"/>
          <w:b/>
          <w:sz w:val="22"/>
          <w:szCs w:val="22"/>
        </w:rPr>
        <w:t>English</w:t>
      </w:r>
      <w:r>
        <w:rPr>
          <w:rFonts w:asciiTheme="minorHAnsi" w:hAnsiTheme="minorHAnsi" w:cstheme="minorHAnsi"/>
          <w:bCs/>
          <w:sz w:val="22"/>
          <w:szCs w:val="22"/>
        </w:rPr>
        <w:t xml:space="preserve">. </w:t>
      </w:r>
    </w:p>
    <w:p w14:paraId="0D9DC582" w14:textId="77777777" w:rsidR="00143610" w:rsidRPr="00143610" w:rsidRDefault="00143610">
      <w:pPr>
        <w:rPr>
          <w:rFonts w:asciiTheme="minorHAnsi" w:hAnsiTheme="minorHAnsi" w:cstheme="minorHAnsi"/>
          <w:bCs/>
        </w:rPr>
      </w:pPr>
    </w:p>
    <w:tbl>
      <w:tblPr>
        <w:tblStyle w:val="a4"/>
        <w:tblW w:w="89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106"/>
        <w:gridCol w:w="4815"/>
      </w:tblGrid>
      <w:tr w:rsidR="00F7469A" w:rsidRPr="003D3EBE" w14:paraId="4D222754"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06" w:type="dxa"/>
            <w:shd w:val="clear" w:color="auto" w:fill="548435"/>
          </w:tcPr>
          <w:p w14:paraId="0CCAC1D4" w14:textId="77777777" w:rsidR="00F7469A" w:rsidRPr="003D3EBE" w:rsidRDefault="00FC65FC">
            <w:pPr>
              <w:spacing w:line="276" w:lineRule="auto"/>
              <w:rPr>
                <w:rFonts w:asciiTheme="minorHAnsi" w:hAnsiTheme="minorHAnsi" w:cstheme="minorHAnsi"/>
                <w:color w:val="404040"/>
                <w:sz w:val="22"/>
                <w:szCs w:val="22"/>
              </w:rPr>
            </w:pPr>
            <w:r w:rsidRPr="003D3EBE">
              <w:rPr>
                <w:rFonts w:asciiTheme="minorHAnsi" w:hAnsiTheme="minorHAnsi" w:cstheme="minorHAnsi"/>
                <w:sz w:val="22"/>
                <w:szCs w:val="22"/>
              </w:rPr>
              <w:t xml:space="preserve">Personal information </w:t>
            </w:r>
          </w:p>
        </w:tc>
        <w:tc>
          <w:tcPr>
            <w:tcW w:w="4815" w:type="dxa"/>
            <w:shd w:val="clear" w:color="auto" w:fill="548435"/>
          </w:tcPr>
          <w:p w14:paraId="597A8A8D" w14:textId="77777777" w:rsidR="00F7469A" w:rsidRPr="003D3EBE" w:rsidRDefault="00F7469A">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r w:rsidR="00F7469A" w:rsidRPr="003D3EBE" w14:paraId="769338B0" w14:textId="77777777" w:rsidTr="00DD573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dxa"/>
            <w:shd w:val="clear" w:color="auto" w:fill="E8F0DF"/>
          </w:tcPr>
          <w:p w14:paraId="324B8EC5" w14:textId="77777777" w:rsidR="00F7469A" w:rsidRPr="003D3EBE" w:rsidRDefault="00FC65FC">
            <w:pPr>
              <w:spacing w:line="276" w:lineRule="auto"/>
              <w:rPr>
                <w:rFonts w:asciiTheme="minorHAnsi" w:hAnsiTheme="minorHAnsi" w:cstheme="minorHAnsi"/>
                <w:color w:val="404040"/>
                <w:sz w:val="22"/>
                <w:szCs w:val="22"/>
              </w:rPr>
            </w:pPr>
            <w:r w:rsidRPr="003D3EBE">
              <w:rPr>
                <w:rFonts w:asciiTheme="minorHAnsi" w:hAnsiTheme="minorHAnsi" w:cstheme="minorHAnsi"/>
                <w:b w:val="0"/>
                <w:color w:val="404040"/>
                <w:sz w:val="22"/>
                <w:szCs w:val="22"/>
              </w:rPr>
              <w:t xml:space="preserve">Name </w:t>
            </w:r>
          </w:p>
        </w:tc>
        <w:tc>
          <w:tcPr>
            <w:tcW w:w="0" w:type="dxa"/>
            <w:shd w:val="clear" w:color="auto" w:fill="E8F0DF"/>
          </w:tcPr>
          <w:p w14:paraId="17B0D976" w14:textId="77777777" w:rsidR="00F7469A" w:rsidRPr="003D3EBE"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D3EBE">
              <w:rPr>
                <w:rFonts w:asciiTheme="minorHAnsi" w:hAnsiTheme="minorHAnsi" w:cstheme="minorHAnsi"/>
                <w:color w:val="404040"/>
                <w:sz w:val="22"/>
                <w:szCs w:val="22"/>
              </w:rPr>
              <w:t xml:space="preserve"> </w:t>
            </w:r>
          </w:p>
        </w:tc>
      </w:tr>
      <w:tr w:rsidR="00F7469A" w:rsidRPr="003D3EBE" w14:paraId="232FB3F9" w14:textId="77777777" w:rsidTr="00DD5739">
        <w:trPr>
          <w:trHeight w:val="301"/>
        </w:trPr>
        <w:tc>
          <w:tcPr>
            <w:cnfStyle w:val="001000000000" w:firstRow="0" w:lastRow="0" w:firstColumn="1" w:lastColumn="0" w:oddVBand="0" w:evenVBand="0" w:oddHBand="0" w:evenHBand="0" w:firstRowFirstColumn="0" w:firstRowLastColumn="0" w:lastRowFirstColumn="0" w:lastRowLastColumn="0"/>
            <w:tcW w:w="0" w:type="dxa"/>
            <w:shd w:val="clear" w:color="auto" w:fill="E8F0DF"/>
          </w:tcPr>
          <w:p w14:paraId="08F2BA51" w14:textId="77777777" w:rsidR="00F7469A" w:rsidRPr="003D3EBE" w:rsidRDefault="00FC65FC">
            <w:pPr>
              <w:spacing w:line="276" w:lineRule="auto"/>
              <w:rPr>
                <w:rFonts w:asciiTheme="minorHAnsi" w:hAnsiTheme="minorHAnsi" w:cstheme="minorHAnsi"/>
                <w:color w:val="404040"/>
                <w:sz w:val="22"/>
                <w:szCs w:val="22"/>
              </w:rPr>
            </w:pPr>
            <w:r w:rsidRPr="003D3EBE">
              <w:rPr>
                <w:rFonts w:asciiTheme="minorHAnsi" w:hAnsiTheme="minorHAnsi" w:cstheme="minorHAnsi"/>
                <w:b w:val="0"/>
                <w:color w:val="404040"/>
                <w:sz w:val="22"/>
                <w:szCs w:val="22"/>
              </w:rPr>
              <w:t>Gender</w:t>
            </w:r>
          </w:p>
        </w:tc>
        <w:tc>
          <w:tcPr>
            <w:tcW w:w="0" w:type="dxa"/>
            <w:shd w:val="clear" w:color="auto" w:fill="E8F0DF"/>
          </w:tcPr>
          <w:p w14:paraId="62E26AFF" w14:textId="77777777" w:rsidR="00F7469A" w:rsidRPr="003D3EBE" w:rsidRDefault="00F7469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r w:rsidR="00F7469A" w:rsidRPr="003D3EBE" w14:paraId="6558729E" w14:textId="77777777" w:rsidTr="00DD573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dxa"/>
            <w:shd w:val="clear" w:color="auto" w:fill="E8F0DF"/>
          </w:tcPr>
          <w:p w14:paraId="78180A2E" w14:textId="77777777" w:rsidR="00F7469A" w:rsidRPr="003D3EBE" w:rsidRDefault="00FC65FC">
            <w:pPr>
              <w:spacing w:line="276" w:lineRule="auto"/>
              <w:rPr>
                <w:rFonts w:asciiTheme="minorHAnsi" w:hAnsiTheme="minorHAnsi" w:cstheme="minorHAnsi"/>
                <w:color w:val="404040"/>
                <w:sz w:val="22"/>
                <w:szCs w:val="22"/>
              </w:rPr>
            </w:pPr>
            <w:r w:rsidRPr="003D3EBE">
              <w:rPr>
                <w:rFonts w:asciiTheme="minorHAnsi" w:hAnsiTheme="minorHAnsi" w:cstheme="minorHAnsi"/>
                <w:b w:val="0"/>
                <w:color w:val="404040"/>
                <w:sz w:val="22"/>
                <w:szCs w:val="22"/>
              </w:rPr>
              <w:t xml:space="preserve">Date of birth </w:t>
            </w:r>
          </w:p>
        </w:tc>
        <w:tc>
          <w:tcPr>
            <w:tcW w:w="0" w:type="dxa"/>
            <w:shd w:val="clear" w:color="auto" w:fill="E8F0DF"/>
          </w:tcPr>
          <w:p w14:paraId="4D4B85CA" w14:textId="77777777" w:rsidR="00F7469A" w:rsidRPr="003D3EBE" w:rsidRDefault="00F7469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tc>
      </w:tr>
      <w:tr w:rsidR="00F7469A" w:rsidRPr="003D3EBE" w14:paraId="7D18FB33" w14:textId="77777777" w:rsidTr="00DD5739">
        <w:trPr>
          <w:trHeight w:val="287"/>
        </w:trPr>
        <w:tc>
          <w:tcPr>
            <w:cnfStyle w:val="001000000000" w:firstRow="0" w:lastRow="0" w:firstColumn="1" w:lastColumn="0" w:oddVBand="0" w:evenVBand="0" w:oddHBand="0" w:evenHBand="0" w:firstRowFirstColumn="0" w:firstRowLastColumn="0" w:lastRowFirstColumn="0" w:lastRowLastColumn="0"/>
            <w:tcW w:w="0" w:type="dxa"/>
            <w:shd w:val="clear" w:color="auto" w:fill="E8F0DF"/>
          </w:tcPr>
          <w:p w14:paraId="0D32083E" w14:textId="77777777" w:rsidR="00F7469A" w:rsidRPr="003D3EBE" w:rsidRDefault="00FC65FC">
            <w:pPr>
              <w:spacing w:line="276" w:lineRule="auto"/>
              <w:rPr>
                <w:rFonts w:asciiTheme="minorHAnsi" w:hAnsiTheme="minorHAnsi" w:cstheme="minorHAnsi"/>
                <w:color w:val="404040"/>
                <w:sz w:val="22"/>
                <w:szCs w:val="22"/>
              </w:rPr>
            </w:pPr>
            <w:r w:rsidRPr="003D3EBE">
              <w:rPr>
                <w:rFonts w:asciiTheme="minorHAnsi" w:hAnsiTheme="minorHAnsi" w:cstheme="minorHAnsi"/>
                <w:b w:val="0"/>
                <w:color w:val="404040"/>
                <w:sz w:val="22"/>
                <w:szCs w:val="22"/>
              </w:rPr>
              <w:t>Country of Citizenship</w:t>
            </w:r>
          </w:p>
        </w:tc>
        <w:tc>
          <w:tcPr>
            <w:tcW w:w="0" w:type="dxa"/>
            <w:shd w:val="clear" w:color="auto" w:fill="E8F0DF"/>
          </w:tcPr>
          <w:p w14:paraId="5372FB21" w14:textId="77777777" w:rsidR="00F7469A" w:rsidRPr="003D3EBE" w:rsidRDefault="00F7469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r w:rsidR="00F7469A" w:rsidRPr="003D3EBE" w14:paraId="08DC32A1" w14:textId="77777777" w:rsidTr="00DD573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dxa"/>
            <w:shd w:val="clear" w:color="auto" w:fill="E8F0DF"/>
          </w:tcPr>
          <w:p w14:paraId="4269C80B" w14:textId="77777777" w:rsidR="00F7469A" w:rsidRPr="003D3EBE" w:rsidRDefault="00FC65FC">
            <w:pPr>
              <w:spacing w:line="276" w:lineRule="auto"/>
              <w:rPr>
                <w:rFonts w:asciiTheme="minorHAnsi" w:hAnsiTheme="minorHAnsi" w:cstheme="minorHAnsi"/>
                <w:color w:val="404040"/>
                <w:sz w:val="22"/>
                <w:szCs w:val="22"/>
              </w:rPr>
            </w:pPr>
            <w:r w:rsidRPr="003D3EBE">
              <w:rPr>
                <w:rFonts w:asciiTheme="minorHAnsi" w:hAnsiTheme="minorHAnsi" w:cstheme="minorHAnsi"/>
                <w:b w:val="0"/>
                <w:color w:val="404040"/>
                <w:sz w:val="22"/>
                <w:szCs w:val="22"/>
              </w:rPr>
              <w:t>Phone number (including country code)</w:t>
            </w:r>
          </w:p>
        </w:tc>
        <w:tc>
          <w:tcPr>
            <w:tcW w:w="0" w:type="dxa"/>
            <w:shd w:val="clear" w:color="auto" w:fill="E8F0DF"/>
          </w:tcPr>
          <w:p w14:paraId="6F2C12DA" w14:textId="77777777" w:rsidR="00F7469A" w:rsidRPr="003D3EBE" w:rsidRDefault="00F7469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tc>
      </w:tr>
      <w:tr w:rsidR="00F7469A" w:rsidRPr="003D3EBE" w14:paraId="39C932E0" w14:textId="77777777" w:rsidTr="00DD5739">
        <w:trPr>
          <w:trHeight w:val="301"/>
        </w:trPr>
        <w:tc>
          <w:tcPr>
            <w:cnfStyle w:val="001000000000" w:firstRow="0" w:lastRow="0" w:firstColumn="1" w:lastColumn="0" w:oddVBand="0" w:evenVBand="0" w:oddHBand="0" w:evenHBand="0" w:firstRowFirstColumn="0" w:firstRowLastColumn="0" w:lastRowFirstColumn="0" w:lastRowLastColumn="0"/>
            <w:tcW w:w="0" w:type="dxa"/>
            <w:shd w:val="clear" w:color="auto" w:fill="E8F0DF"/>
          </w:tcPr>
          <w:p w14:paraId="028F00AA" w14:textId="77777777" w:rsidR="00F7469A" w:rsidRPr="003D3EBE" w:rsidRDefault="00FC65FC">
            <w:pPr>
              <w:spacing w:line="276" w:lineRule="auto"/>
              <w:rPr>
                <w:rFonts w:asciiTheme="minorHAnsi" w:hAnsiTheme="minorHAnsi" w:cstheme="minorHAnsi"/>
                <w:color w:val="404040"/>
                <w:sz w:val="22"/>
                <w:szCs w:val="22"/>
              </w:rPr>
            </w:pPr>
            <w:r w:rsidRPr="003D3EBE">
              <w:rPr>
                <w:rFonts w:asciiTheme="minorHAnsi" w:hAnsiTheme="minorHAnsi" w:cstheme="minorHAnsi"/>
                <w:b w:val="0"/>
                <w:color w:val="404040"/>
                <w:sz w:val="22"/>
                <w:szCs w:val="22"/>
              </w:rPr>
              <w:t>E-mail address</w:t>
            </w:r>
          </w:p>
        </w:tc>
        <w:tc>
          <w:tcPr>
            <w:tcW w:w="0" w:type="dxa"/>
            <w:shd w:val="clear" w:color="auto" w:fill="E8F0DF"/>
          </w:tcPr>
          <w:p w14:paraId="431939BF" w14:textId="77777777" w:rsidR="00F7469A" w:rsidRPr="003D3EBE" w:rsidRDefault="00F7469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r w:rsidR="00F7469A" w:rsidRPr="00326F69" w14:paraId="7FF2DBE2" w14:textId="77777777" w:rsidTr="00DD573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dxa"/>
            <w:shd w:val="clear" w:color="auto" w:fill="E8F0DF"/>
          </w:tcPr>
          <w:p w14:paraId="76B187B9" w14:textId="2472FEC3" w:rsidR="00F7469A" w:rsidRPr="00326F69" w:rsidRDefault="00FC65FC">
            <w:pPr>
              <w:spacing w:line="276" w:lineRule="auto"/>
              <w:rPr>
                <w:rFonts w:asciiTheme="minorHAnsi" w:hAnsiTheme="minorHAnsi" w:cstheme="minorHAnsi"/>
                <w:color w:val="404040"/>
                <w:sz w:val="22"/>
                <w:szCs w:val="22"/>
              </w:rPr>
            </w:pPr>
            <w:r w:rsidRPr="003D3EBE">
              <w:rPr>
                <w:rFonts w:asciiTheme="minorHAnsi" w:hAnsiTheme="minorHAnsi" w:cstheme="minorHAnsi"/>
                <w:b w:val="0"/>
                <w:color w:val="404040"/>
                <w:sz w:val="22"/>
                <w:szCs w:val="22"/>
              </w:rPr>
              <w:t>Post</w:t>
            </w:r>
            <w:r w:rsidR="00956445">
              <w:rPr>
                <w:rFonts w:asciiTheme="minorHAnsi" w:hAnsiTheme="minorHAnsi" w:cstheme="minorHAnsi"/>
                <w:b w:val="0"/>
                <w:color w:val="404040"/>
                <w:sz w:val="22"/>
                <w:szCs w:val="22"/>
              </w:rPr>
              <w:t>al</w:t>
            </w:r>
            <w:r w:rsidRPr="003D3EBE">
              <w:rPr>
                <w:rFonts w:asciiTheme="minorHAnsi" w:hAnsiTheme="minorHAnsi" w:cstheme="minorHAnsi"/>
                <w:b w:val="0"/>
                <w:color w:val="404040"/>
                <w:sz w:val="22"/>
                <w:szCs w:val="22"/>
              </w:rPr>
              <w:t xml:space="preserve"> address</w:t>
            </w:r>
            <w:r w:rsidRPr="00326F69">
              <w:rPr>
                <w:rFonts w:asciiTheme="minorHAnsi" w:hAnsiTheme="minorHAnsi" w:cstheme="minorHAnsi"/>
                <w:b w:val="0"/>
                <w:color w:val="404040"/>
                <w:sz w:val="22"/>
                <w:szCs w:val="22"/>
              </w:rPr>
              <w:t xml:space="preserve"> </w:t>
            </w:r>
          </w:p>
        </w:tc>
        <w:tc>
          <w:tcPr>
            <w:tcW w:w="0" w:type="dxa"/>
            <w:shd w:val="clear" w:color="auto" w:fill="E8F0DF"/>
          </w:tcPr>
          <w:p w14:paraId="13B0C7EF" w14:textId="77777777" w:rsidR="00F7469A" w:rsidRPr="00326F69" w:rsidRDefault="00F7469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tc>
      </w:tr>
    </w:tbl>
    <w:p w14:paraId="22EA78EB" w14:textId="77777777" w:rsidR="00F7469A" w:rsidRPr="00326F69" w:rsidRDefault="00F7469A">
      <w:pPr>
        <w:rPr>
          <w:rFonts w:asciiTheme="minorHAnsi" w:hAnsiTheme="minorHAnsi" w:cstheme="minorHAnsi"/>
          <w:b/>
        </w:rPr>
      </w:pPr>
    </w:p>
    <w:tbl>
      <w:tblPr>
        <w:tblStyle w:val="a5"/>
        <w:tblW w:w="89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106"/>
        <w:gridCol w:w="4815"/>
      </w:tblGrid>
      <w:tr w:rsidR="00F7469A" w:rsidRPr="00326F69" w14:paraId="2A70D1E9"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gridSpan w:val="2"/>
            <w:shd w:val="clear" w:color="auto" w:fill="548435"/>
          </w:tcPr>
          <w:p w14:paraId="182DA71D"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sz w:val="22"/>
                <w:szCs w:val="22"/>
              </w:rPr>
              <w:t>Academic information</w:t>
            </w:r>
          </w:p>
        </w:tc>
      </w:tr>
      <w:tr w:rsidR="00F7469A" w:rsidRPr="00326F69" w14:paraId="54D89F73" w14:textId="77777777" w:rsidTr="00DD573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06" w:type="dxa"/>
            <w:shd w:val="clear" w:color="auto" w:fill="E8F0DF"/>
          </w:tcPr>
          <w:p w14:paraId="4531B155"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University name</w:t>
            </w:r>
          </w:p>
        </w:tc>
        <w:tc>
          <w:tcPr>
            <w:tcW w:w="4815" w:type="dxa"/>
            <w:shd w:val="clear" w:color="auto" w:fill="E8F0DF"/>
          </w:tcPr>
          <w:p w14:paraId="1E6CF3FB" w14:textId="77777777" w:rsidR="00F7469A" w:rsidRPr="00326F69" w:rsidRDefault="00F7469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tc>
      </w:tr>
      <w:tr w:rsidR="00F7469A" w:rsidRPr="00326F69" w14:paraId="782FCEFC" w14:textId="77777777" w:rsidTr="00DD5739">
        <w:trPr>
          <w:trHeight w:val="287"/>
        </w:trPr>
        <w:tc>
          <w:tcPr>
            <w:cnfStyle w:val="001000000000" w:firstRow="0" w:lastRow="0" w:firstColumn="1" w:lastColumn="0" w:oddVBand="0" w:evenVBand="0" w:oddHBand="0" w:evenHBand="0" w:firstRowFirstColumn="0" w:firstRowLastColumn="0" w:lastRowFirstColumn="0" w:lastRowLastColumn="0"/>
            <w:tcW w:w="4106" w:type="dxa"/>
            <w:shd w:val="clear" w:color="auto" w:fill="E8F0DF"/>
          </w:tcPr>
          <w:p w14:paraId="1569F29F"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Degree of current study and semester year </w:t>
            </w:r>
          </w:p>
        </w:tc>
        <w:tc>
          <w:tcPr>
            <w:tcW w:w="4815" w:type="dxa"/>
            <w:shd w:val="clear" w:color="auto" w:fill="E8F0DF"/>
          </w:tcPr>
          <w:p w14:paraId="1C8D6A32" w14:textId="77777777" w:rsidR="00F7469A" w:rsidRPr="00326F69" w:rsidRDefault="00F7469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r w:rsidR="00F7469A" w:rsidRPr="00326F69" w14:paraId="677117AE" w14:textId="77777777" w:rsidTr="00DD573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06" w:type="dxa"/>
            <w:shd w:val="clear" w:color="auto" w:fill="E8F0DF"/>
          </w:tcPr>
          <w:p w14:paraId="5D249D0B"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Major or area of study</w:t>
            </w:r>
          </w:p>
        </w:tc>
        <w:tc>
          <w:tcPr>
            <w:tcW w:w="4815" w:type="dxa"/>
            <w:shd w:val="clear" w:color="auto" w:fill="E8F0DF"/>
          </w:tcPr>
          <w:p w14:paraId="60A9A6CE" w14:textId="77777777" w:rsidR="00F7469A" w:rsidRPr="00326F69" w:rsidRDefault="00F7469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tc>
      </w:tr>
      <w:tr w:rsidR="00F7469A" w:rsidRPr="00326F69" w14:paraId="31DBA302" w14:textId="77777777" w:rsidTr="00DD5739">
        <w:trPr>
          <w:trHeight w:val="1083"/>
        </w:trPr>
        <w:tc>
          <w:tcPr>
            <w:cnfStyle w:val="001000000000" w:firstRow="0" w:lastRow="0" w:firstColumn="1" w:lastColumn="0" w:oddVBand="0" w:evenVBand="0" w:oddHBand="0" w:evenHBand="0" w:firstRowFirstColumn="0" w:firstRowLastColumn="0" w:lastRowFirstColumn="0" w:lastRowLastColumn="0"/>
            <w:tcW w:w="4106" w:type="dxa"/>
            <w:shd w:val="clear" w:color="auto" w:fill="E8F0DF"/>
          </w:tcPr>
          <w:p w14:paraId="78A66F29" w14:textId="5B236D0A" w:rsidR="00F7469A" w:rsidRPr="00326F69" w:rsidRDefault="003D3EBE">
            <w:pPr>
              <w:spacing w:line="276" w:lineRule="auto"/>
              <w:rPr>
                <w:rFonts w:asciiTheme="minorHAnsi" w:hAnsiTheme="minorHAnsi" w:cstheme="minorHAnsi"/>
                <w:color w:val="404040"/>
                <w:sz w:val="22"/>
                <w:szCs w:val="22"/>
              </w:rPr>
            </w:pPr>
            <w:r>
              <w:rPr>
                <w:rFonts w:asciiTheme="minorHAnsi" w:hAnsiTheme="minorHAnsi" w:cstheme="minorHAnsi"/>
                <w:b w:val="0"/>
                <w:color w:val="404040"/>
                <w:sz w:val="22"/>
                <w:szCs w:val="22"/>
              </w:rPr>
              <w:t>C</w:t>
            </w:r>
            <w:r w:rsidRPr="00326F69">
              <w:rPr>
                <w:rFonts w:asciiTheme="minorHAnsi" w:hAnsiTheme="minorHAnsi" w:cstheme="minorHAnsi"/>
                <w:b w:val="0"/>
                <w:color w:val="404040"/>
                <w:sz w:val="22"/>
                <w:szCs w:val="22"/>
              </w:rPr>
              <w:t xml:space="preserve">ourses </w:t>
            </w:r>
            <w:r w:rsidR="00E14DF9">
              <w:rPr>
                <w:rFonts w:asciiTheme="minorHAnsi" w:hAnsiTheme="minorHAnsi" w:cstheme="minorHAnsi"/>
                <w:b w:val="0"/>
                <w:color w:val="404040"/>
                <w:sz w:val="22"/>
                <w:szCs w:val="22"/>
              </w:rPr>
              <w:t xml:space="preserve">you have </w:t>
            </w:r>
            <w:r w:rsidRPr="00326F69">
              <w:rPr>
                <w:rFonts w:asciiTheme="minorHAnsi" w:hAnsiTheme="minorHAnsi" w:cstheme="minorHAnsi"/>
                <w:b w:val="0"/>
                <w:color w:val="404040"/>
                <w:sz w:val="22"/>
                <w:szCs w:val="22"/>
              </w:rPr>
              <w:t>taken which are relevant to the summer school programme</w:t>
            </w:r>
            <w:r w:rsidR="00E14DF9">
              <w:rPr>
                <w:rFonts w:asciiTheme="minorHAnsi" w:hAnsiTheme="minorHAnsi" w:cstheme="minorHAnsi"/>
                <w:b w:val="0"/>
                <w:color w:val="404040"/>
                <w:sz w:val="22"/>
                <w:szCs w:val="22"/>
              </w:rPr>
              <w:t xml:space="preserve"> (state topic and level of each course)</w:t>
            </w:r>
          </w:p>
        </w:tc>
        <w:tc>
          <w:tcPr>
            <w:tcW w:w="4815" w:type="dxa"/>
            <w:shd w:val="clear" w:color="auto" w:fill="E8F0DF"/>
          </w:tcPr>
          <w:p w14:paraId="240368E3" w14:textId="77777777" w:rsidR="00F7469A" w:rsidRPr="00326F69" w:rsidRDefault="00F7469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bl>
    <w:p w14:paraId="520955B3" w14:textId="77777777" w:rsidR="00F7469A" w:rsidRPr="00326F69" w:rsidRDefault="00F7469A">
      <w:pPr>
        <w:rPr>
          <w:rFonts w:asciiTheme="minorHAnsi" w:hAnsiTheme="minorHAnsi" w:cstheme="minorHAnsi"/>
          <w:b/>
        </w:rPr>
      </w:pPr>
    </w:p>
    <w:tbl>
      <w:tblPr>
        <w:tblStyle w:val="a6"/>
        <w:tblW w:w="89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106"/>
        <w:gridCol w:w="4815"/>
      </w:tblGrid>
      <w:tr w:rsidR="00F7469A" w:rsidRPr="00326F69" w14:paraId="1290A234"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gridSpan w:val="2"/>
            <w:shd w:val="clear" w:color="auto" w:fill="548435"/>
          </w:tcPr>
          <w:p w14:paraId="4B2982ED" w14:textId="62CC95D3"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sz w:val="22"/>
                <w:szCs w:val="22"/>
              </w:rPr>
              <w:t xml:space="preserve">Additional information - </w:t>
            </w:r>
            <w:r w:rsidR="00B1266F">
              <w:rPr>
                <w:rFonts w:asciiTheme="minorHAnsi" w:hAnsiTheme="minorHAnsi" w:cstheme="minorHAnsi"/>
                <w:sz w:val="22"/>
                <w:szCs w:val="22"/>
              </w:rPr>
              <w:t>O</w:t>
            </w:r>
            <w:r w:rsidRPr="00326F69">
              <w:rPr>
                <w:rFonts w:asciiTheme="minorHAnsi" w:hAnsiTheme="minorHAnsi" w:cstheme="minorHAnsi"/>
                <w:sz w:val="22"/>
                <w:szCs w:val="22"/>
              </w:rPr>
              <w:t>ptional</w:t>
            </w:r>
          </w:p>
        </w:tc>
      </w:tr>
      <w:tr w:rsidR="00F7469A" w:rsidRPr="00326F69" w14:paraId="685A9F11" w14:textId="77777777" w:rsidTr="00DD5739">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106" w:type="dxa"/>
            <w:shd w:val="clear" w:color="auto" w:fill="E8F0DF"/>
          </w:tcPr>
          <w:p w14:paraId="51AB7224"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Dietary restrictions </w:t>
            </w:r>
          </w:p>
        </w:tc>
        <w:tc>
          <w:tcPr>
            <w:tcW w:w="4815" w:type="dxa"/>
            <w:shd w:val="clear" w:color="auto" w:fill="E8F0DF"/>
          </w:tcPr>
          <w:p w14:paraId="3946B355" w14:textId="77777777" w:rsidR="00F7469A" w:rsidRPr="00326F69" w:rsidRDefault="00F7469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tc>
      </w:tr>
      <w:tr w:rsidR="00F7469A" w:rsidRPr="00326F69" w14:paraId="052FB3EC" w14:textId="77777777" w:rsidTr="00DD5739">
        <w:trPr>
          <w:trHeight w:val="695"/>
        </w:trPr>
        <w:tc>
          <w:tcPr>
            <w:cnfStyle w:val="001000000000" w:firstRow="0" w:lastRow="0" w:firstColumn="1" w:lastColumn="0" w:oddVBand="0" w:evenVBand="0" w:oddHBand="0" w:evenHBand="0" w:firstRowFirstColumn="0" w:firstRowLastColumn="0" w:lastRowFirstColumn="0" w:lastRowLastColumn="0"/>
            <w:tcW w:w="4106" w:type="dxa"/>
            <w:shd w:val="clear" w:color="auto" w:fill="E8F0DF"/>
          </w:tcPr>
          <w:p w14:paraId="77952B2F"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Allergies and special medication needs </w:t>
            </w:r>
          </w:p>
        </w:tc>
        <w:tc>
          <w:tcPr>
            <w:tcW w:w="4815" w:type="dxa"/>
            <w:shd w:val="clear" w:color="auto" w:fill="E8F0DF"/>
          </w:tcPr>
          <w:p w14:paraId="30A6AC60" w14:textId="77777777" w:rsidR="00F7469A" w:rsidRPr="00326F69" w:rsidRDefault="00F7469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r w:rsidR="00F7469A" w:rsidRPr="00326F69" w14:paraId="759A368D" w14:textId="77777777" w:rsidTr="00DD573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gridSpan w:val="2"/>
            <w:shd w:val="clear" w:color="auto" w:fill="538135" w:themeFill="accent6" w:themeFillShade="BF"/>
          </w:tcPr>
          <w:p w14:paraId="12161E6F" w14:textId="77777777" w:rsidR="00F7469A" w:rsidRPr="00326F69" w:rsidRDefault="00FC65FC">
            <w:pPr>
              <w:spacing w:line="276" w:lineRule="auto"/>
              <w:rPr>
                <w:rFonts w:asciiTheme="minorHAnsi" w:hAnsiTheme="minorHAnsi" w:cstheme="minorHAnsi"/>
                <w:color w:val="404040"/>
                <w:sz w:val="22"/>
                <w:szCs w:val="22"/>
              </w:rPr>
            </w:pPr>
            <w:r w:rsidRPr="00DD5739">
              <w:rPr>
                <w:rFonts w:asciiTheme="minorHAnsi" w:hAnsiTheme="minorHAnsi" w:cstheme="minorHAnsi"/>
                <w:color w:val="FFFFFF" w:themeColor="background1"/>
                <w:sz w:val="22"/>
                <w:szCs w:val="22"/>
              </w:rPr>
              <w:t xml:space="preserve">Emergency contact </w:t>
            </w:r>
          </w:p>
        </w:tc>
      </w:tr>
      <w:tr w:rsidR="00F7469A" w:rsidRPr="00326F69" w14:paraId="2001A06A" w14:textId="77777777" w:rsidTr="00DD5739">
        <w:trPr>
          <w:trHeight w:val="287"/>
        </w:trPr>
        <w:tc>
          <w:tcPr>
            <w:cnfStyle w:val="001000000000" w:firstRow="0" w:lastRow="0" w:firstColumn="1" w:lastColumn="0" w:oddVBand="0" w:evenVBand="0" w:oddHBand="0" w:evenHBand="0" w:firstRowFirstColumn="0" w:firstRowLastColumn="0" w:lastRowFirstColumn="0" w:lastRowLastColumn="0"/>
            <w:tcW w:w="4106" w:type="dxa"/>
            <w:shd w:val="clear" w:color="auto" w:fill="E8F0DF"/>
            <w:vAlign w:val="center"/>
          </w:tcPr>
          <w:p w14:paraId="382BC233" w14:textId="77777777" w:rsidR="00F7469A" w:rsidRPr="00326F69" w:rsidRDefault="00FC65FC" w:rsidP="00DD5739">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Name</w:t>
            </w:r>
          </w:p>
        </w:tc>
        <w:tc>
          <w:tcPr>
            <w:tcW w:w="4815" w:type="dxa"/>
            <w:shd w:val="clear" w:color="auto" w:fill="E8F0DF"/>
          </w:tcPr>
          <w:p w14:paraId="01C5E57D" w14:textId="77777777" w:rsidR="00F7469A" w:rsidRPr="00326F69" w:rsidRDefault="00F7469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r w:rsidR="00F7469A" w:rsidRPr="00326F69" w14:paraId="41C05CD3" w14:textId="77777777" w:rsidTr="00DD573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06" w:type="dxa"/>
            <w:shd w:val="clear" w:color="auto" w:fill="E8F0DF"/>
            <w:vAlign w:val="center"/>
          </w:tcPr>
          <w:p w14:paraId="7973B83B" w14:textId="77777777" w:rsidR="00F7469A" w:rsidRPr="00326F69" w:rsidRDefault="00FC65FC" w:rsidP="00DD5739">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Phone number </w:t>
            </w:r>
          </w:p>
        </w:tc>
        <w:tc>
          <w:tcPr>
            <w:tcW w:w="4815" w:type="dxa"/>
            <w:shd w:val="clear" w:color="auto" w:fill="E8F0DF"/>
          </w:tcPr>
          <w:p w14:paraId="676FA957" w14:textId="77777777" w:rsidR="00F7469A" w:rsidRPr="00326F69" w:rsidRDefault="00F7469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tc>
      </w:tr>
      <w:tr w:rsidR="00F7469A" w:rsidRPr="00326F69" w14:paraId="6692ECFA" w14:textId="77777777" w:rsidTr="00DD5739">
        <w:trPr>
          <w:trHeight w:val="287"/>
        </w:trPr>
        <w:tc>
          <w:tcPr>
            <w:cnfStyle w:val="001000000000" w:firstRow="0" w:lastRow="0" w:firstColumn="1" w:lastColumn="0" w:oddVBand="0" w:evenVBand="0" w:oddHBand="0" w:evenHBand="0" w:firstRowFirstColumn="0" w:firstRowLastColumn="0" w:lastRowFirstColumn="0" w:lastRowLastColumn="0"/>
            <w:tcW w:w="4106" w:type="dxa"/>
            <w:shd w:val="clear" w:color="auto" w:fill="E8F0DF"/>
            <w:vAlign w:val="center"/>
          </w:tcPr>
          <w:p w14:paraId="0BB5EBEA" w14:textId="77777777" w:rsidR="00F7469A" w:rsidRPr="00326F69" w:rsidRDefault="00FC65FC" w:rsidP="00DD5739">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E-mail</w:t>
            </w:r>
          </w:p>
        </w:tc>
        <w:tc>
          <w:tcPr>
            <w:tcW w:w="4815" w:type="dxa"/>
            <w:shd w:val="clear" w:color="auto" w:fill="E8F0DF"/>
          </w:tcPr>
          <w:p w14:paraId="5D281AA4" w14:textId="77777777" w:rsidR="00F7469A" w:rsidRPr="00326F69" w:rsidRDefault="00F7469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bl>
    <w:p w14:paraId="2D9A2623" w14:textId="77777777" w:rsidR="00F7469A" w:rsidRPr="00326F69" w:rsidRDefault="00F7469A">
      <w:pPr>
        <w:rPr>
          <w:rFonts w:asciiTheme="minorHAnsi" w:hAnsiTheme="minorHAnsi" w:cstheme="minorHAnsi"/>
          <w:b/>
        </w:rPr>
      </w:pPr>
    </w:p>
    <w:tbl>
      <w:tblPr>
        <w:tblStyle w:val="a7"/>
        <w:tblW w:w="89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921"/>
      </w:tblGrid>
      <w:tr w:rsidR="00F7469A" w:rsidRPr="00326F69" w14:paraId="13BCE565"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shd w:val="clear" w:color="auto" w:fill="548435"/>
          </w:tcPr>
          <w:p w14:paraId="0DB5D519" w14:textId="638FD62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sz w:val="22"/>
                <w:szCs w:val="22"/>
              </w:rPr>
              <w:t>Other document</w:t>
            </w:r>
            <w:r w:rsidR="00555699">
              <w:rPr>
                <w:rFonts w:asciiTheme="minorHAnsi" w:hAnsiTheme="minorHAnsi" w:cstheme="minorHAnsi"/>
                <w:sz w:val="22"/>
                <w:szCs w:val="22"/>
              </w:rPr>
              <w:t>s</w:t>
            </w:r>
            <w:r w:rsidRPr="00326F69">
              <w:rPr>
                <w:rFonts w:asciiTheme="minorHAnsi" w:hAnsiTheme="minorHAnsi" w:cstheme="minorHAnsi"/>
                <w:sz w:val="22"/>
                <w:szCs w:val="22"/>
              </w:rPr>
              <w:t xml:space="preserve"> required </w:t>
            </w:r>
          </w:p>
        </w:tc>
      </w:tr>
      <w:tr w:rsidR="00F7469A" w:rsidRPr="00326F69" w14:paraId="656EAD21"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shd w:val="clear" w:color="auto" w:fill="D0E0BE"/>
          </w:tcPr>
          <w:p w14:paraId="50B907D7" w14:textId="791AFFE1"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Please attach your official academic record </w:t>
            </w:r>
            <w:r w:rsidR="003D3EBE">
              <w:rPr>
                <w:rFonts w:asciiTheme="minorHAnsi" w:hAnsiTheme="minorHAnsi" w:cstheme="minorHAnsi"/>
                <w:b w:val="0"/>
                <w:color w:val="404040"/>
                <w:sz w:val="22"/>
                <w:szCs w:val="22"/>
              </w:rPr>
              <w:t xml:space="preserve">(transcript) </w:t>
            </w:r>
            <w:r w:rsidRPr="00326F69">
              <w:rPr>
                <w:rFonts w:asciiTheme="minorHAnsi" w:hAnsiTheme="minorHAnsi" w:cstheme="minorHAnsi"/>
                <w:b w:val="0"/>
                <w:color w:val="404040"/>
                <w:sz w:val="22"/>
                <w:szCs w:val="22"/>
              </w:rPr>
              <w:t>in both English and native language to this application form</w:t>
            </w:r>
          </w:p>
        </w:tc>
      </w:tr>
    </w:tbl>
    <w:p w14:paraId="6E880E79" w14:textId="77777777" w:rsidR="003D3EBE" w:rsidRPr="00326F69" w:rsidRDefault="003D3EBE">
      <w:pPr>
        <w:rPr>
          <w:rFonts w:asciiTheme="minorHAnsi" w:hAnsiTheme="minorHAnsi" w:cstheme="minorHAnsi"/>
          <w:b/>
        </w:rPr>
      </w:pPr>
    </w:p>
    <w:p w14:paraId="4AACFF47" w14:textId="07CB85F2" w:rsidR="00F7469A" w:rsidRDefault="00F7469A">
      <w:pPr>
        <w:rPr>
          <w:rFonts w:asciiTheme="minorHAnsi" w:hAnsiTheme="minorHAnsi" w:cstheme="minorHAnsi"/>
          <w:b/>
        </w:rPr>
      </w:pPr>
    </w:p>
    <w:p w14:paraId="25DE4F36" w14:textId="5C918A3B" w:rsidR="00DD5739" w:rsidRDefault="00DD5739">
      <w:pPr>
        <w:rPr>
          <w:rFonts w:asciiTheme="minorHAnsi" w:hAnsiTheme="minorHAnsi" w:cstheme="minorHAnsi"/>
          <w:b/>
        </w:rPr>
      </w:pPr>
    </w:p>
    <w:p w14:paraId="5670DB70" w14:textId="429F4801" w:rsidR="00DD5739" w:rsidRDefault="00DD5739">
      <w:pPr>
        <w:rPr>
          <w:rFonts w:asciiTheme="minorHAnsi" w:hAnsiTheme="minorHAnsi" w:cstheme="minorHAnsi"/>
          <w:b/>
        </w:rPr>
      </w:pPr>
    </w:p>
    <w:p w14:paraId="739A32EA" w14:textId="7DA03211" w:rsidR="00DD5739" w:rsidRDefault="00DD5739">
      <w:pPr>
        <w:rPr>
          <w:rFonts w:asciiTheme="minorHAnsi" w:hAnsiTheme="minorHAnsi" w:cstheme="minorHAnsi"/>
          <w:b/>
        </w:rPr>
      </w:pPr>
    </w:p>
    <w:p w14:paraId="05ADA825" w14:textId="7218518E" w:rsidR="00DD5739" w:rsidRDefault="00DD5739">
      <w:pPr>
        <w:rPr>
          <w:rFonts w:asciiTheme="minorHAnsi" w:hAnsiTheme="minorHAnsi" w:cstheme="minorHAnsi"/>
          <w:b/>
        </w:rPr>
      </w:pPr>
    </w:p>
    <w:p w14:paraId="29FDA4AE" w14:textId="02A376DD" w:rsidR="00DD5739" w:rsidRDefault="00DD5739">
      <w:pPr>
        <w:rPr>
          <w:rFonts w:asciiTheme="minorHAnsi" w:hAnsiTheme="minorHAnsi" w:cstheme="minorHAnsi"/>
          <w:b/>
        </w:rPr>
      </w:pPr>
    </w:p>
    <w:p w14:paraId="5413B2FB" w14:textId="77777777" w:rsidR="00DD5739" w:rsidRPr="00326F69" w:rsidRDefault="00DD5739">
      <w:pPr>
        <w:rPr>
          <w:rFonts w:asciiTheme="minorHAnsi" w:hAnsiTheme="minorHAnsi" w:cstheme="minorHAnsi"/>
          <w:b/>
        </w:rPr>
      </w:pPr>
    </w:p>
    <w:tbl>
      <w:tblPr>
        <w:tblStyle w:val="a8"/>
        <w:tblW w:w="89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921"/>
      </w:tblGrid>
      <w:tr w:rsidR="00F7469A" w:rsidRPr="00326F69" w14:paraId="09C8BEBC"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shd w:val="clear" w:color="auto" w:fill="548435"/>
          </w:tcPr>
          <w:p w14:paraId="69CA1D09"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sz w:val="22"/>
                <w:szCs w:val="22"/>
              </w:rPr>
              <w:t xml:space="preserve">Supporting information </w:t>
            </w:r>
          </w:p>
        </w:tc>
      </w:tr>
      <w:tr w:rsidR="00F7469A" w:rsidRPr="00326F69" w14:paraId="2FD56508"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shd w:val="clear" w:color="auto" w:fill="D0E0BE"/>
          </w:tcPr>
          <w:p w14:paraId="7549EB50"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color w:val="404040"/>
                <w:sz w:val="22"/>
                <w:szCs w:val="22"/>
              </w:rPr>
              <w:t>Career</w:t>
            </w:r>
            <w:r w:rsidRPr="00326F69">
              <w:rPr>
                <w:rFonts w:asciiTheme="minorHAnsi" w:hAnsiTheme="minorHAnsi" w:cstheme="minorHAnsi"/>
                <w:b w:val="0"/>
                <w:color w:val="404040"/>
                <w:sz w:val="22"/>
                <w:szCs w:val="22"/>
              </w:rPr>
              <w:t xml:space="preserve"> – briefly describe how the programme will support your future career (max. 1500 characters)</w:t>
            </w:r>
          </w:p>
        </w:tc>
      </w:tr>
      <w:tr w:rsidR="00F7469A" w:rsidRPr="00326F69" w14:paraId="30D96435"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8921" w:type="dxa"/>
            <w:shd w:val="clear" w:color="auto" w:fill="E8F0DF"/>
          </w:tcPr>
          <w:p w14:paraId="2891BF3F" w14:textId="77777777" w:rsidR="00F7469A" w:rsidRPr="00326F69" w:rsidRDefault="00F7469A">
            <w:pPr>
              <w:spacing w:line="276" w:lineRule="auto"/>
              <w:rPr>
                <w:rFonts w:asciiTheme="minorHAnsi" w:hAnsiTheme="minorHAnsi" w:cstheme="minorHAnsi"/>
                <w:color w:val="404040"/>
                <w:sz w:val="22"/>
                <w:szCs w:val="22"/>
              </w:rPr>
            </w:pPr>
          </w:p>
          <w:p w14:paraId="7A629778" w14:textId="77777777" w:rsidR="00F7469A" w:rsidRPr="00326F69" w:rsidRDefault="00F7469A">
            <w:pPr>
              <w:spacing w:line="276" w:lineRule="auto"/>
              <w:rPr>
                <w:rFonts w:asciiTheme="minorHAnsi" w:hAnsiTheme="minorHAnsi" w:cstheme="minorHAnsi"/>
                <w:color w:val="404040"/>
                <w:sz w:val="22"/>
                <w:szCs w:val="22"/>
              </w:rPr>
            </w:pPr>
          </w:p>
          <w:p w14:paraId="3359D0A7" w14:textId="77777777" w:rsidR="00F7469A" w:rsidRPr="00326F69" w:rsidRDefault="00F7469A">
            <w:pPr>
              <w:spacing w:line="276" w:lineRule="auto"/>
              <w:rPr>
                <w:rFonts w:asciiTheme="minorHAnsi" w:hAnsiTheme="minorHAnsi" w:cstheme="minorHAnsi"/>
                <w:color w:val="404040"/>
                <w:sz w:val="22"/>
                <w:szCs w:val="22"/>
              </w:rPr>
            </w:pPr>
          </w:p>
          <w:p w14:paraId="17A66C77" w14:textId="77777777" w:rsidR="00F7469A" w:rsidRPr="00326F69" w:rsidRDefault="00F7469A">
            <w:pPr>
              <w:spacing w:line="276" w:lineRule="auto"/>
              <w:rPr>
                <w:rFonts w:asciiTheme="minorHAnsi" w:hAnsiTheme="minorHAnsi" w:cstheme="minorHAnsi"/>
                <w:color w:val="404040"/>
                <w:sz w:val="22"/>
                <w:szCs w:val="22"/>
              </w:rPr>
            </w:pPr>
          </w:p>
          <w:p w14:paraId="669BC3E1" w14:textId="77777777" w:rsidR="00F7469A" w:rsidRPr="00326F69" w:rsidRDefault="00F7469A">
            <w:pPr>
              <w:spacing w:line="276" w:lineRule="auto"/>
              <w:rPr>
                <w:rFonts w:asciiTheme="minorHAnsi" w:hAnsiTheme="minorHAnsi" w:cstheme="minorHAnsi"/>
                <w:color w:val="404040"/>
                <w:sz w:val="22"/>
                <w:szCs w:val="22"/>
              </w:rPr>
            </w:pPr>
          </w:p>
          <w:p w14:paraId="00B686DA" w14:textId="77777777" w:rsidR="00F7469A" w:rsidRPr="00326F69" w:rsidRDefault="00F7469A">
            <w:pPr>
              <w:spacing w:line="276" w:lineRule="auto"/>
              <w:rPr>
                <w:rFonts w:asciiTheme="minorHAnsi" w:hAnsiTheme="minorHAnsi" w:cstheme="minorHAnsi"/>
                <w:color w:val="404040"/>
                <w:sz w:val="22"/>
                <w:szCs w:val="22"/>
              </w:rPr>
            </w:pPr>
          </w:p>
          <w:p w14:paraId="75601330" w14:textId="77777777" w:rsidR="00F7469A" w:rsidRPr="00326F69" w:rsidRDefault="00F7469A">
            <w:pPr>
              <w:spacing w:line="276" w:lineRule="auto"/>
              <w:rPr>
                <w:rFonts w:asciiTheme="minorHAnsi" w:hAnsiTheme="minorHAnsi" w:cstheme="minorHAnsi"/>
                <w:color w:val="404040"/>
                <w:sz w:val="22"/>
                <w:szCs w:val="22"/>
              </w:rPr>
            </w:pPr>
          </w:p>
          <w:p w14:paraId="01CD08E9" w14:textId="77777777" w:rsidR="00F7469A" w:rsidRPr="00326F69" w:rsidRDefault="00F7469A">
            <w:pPr>
              <w:spacing w:line="276" w:lineRule="auto"/>
              <w:rPr>
                <w:rFonts w:asciiTheme="minorHAnsi" w:hAnsiTheme="minorHAnsi" w:cstheme="minorHAnsi"/>
                <w:color w:val="404040"/>
                <w:sz w:val="22"/>
                <w:szCs w:val="22"/>
              </w:rPr>
            </w:pPr>
          </w:p>
          <w:p w14:paraId="31DB8406" w14:textId="77777777" w:rsidR="00F7469A" w:rsidRPr="00326F69" w:rsidRDefault="00F7469A">
            <w:pPr>
              <w:spacing w:line="276" w:lineRule="auto"/>
              <w:rPr>
                <w:rFonts w:asciiTheme="minorHAnsi" w:hAnsiTheme="minorHAnsi" w:cstheme="minorHAnsi"/>
                <w:color w:val="404040"/>
                <w:sz w:val="22"/>
                <w:szCs w:val="22"/>
              </w:rPr>
            </w:pPr>
          </w:p>
          <w:p w14:paraId="4D64A88E" w14:textId="77777777" w:rsidR="00F7469A" w:rsidRPr="00326F69" w:rsidRDefault="00F7469A">
            <w:pPr>
              <w:spacing w:line="276" w:lineRule="auto"/>
              <w:rPr>
                <w:rFonts w:asciiTheme="minorHAnsi" w:hAnsiTheme="minorHAnsi" w:cstheme="minorHAnsi"/>
                <w:color w:val="404040"/>
                <w:sz w:val="22"/>
                <w:szCs w:val="22"/>
              </w:rPr>
            </w:pPr>
          </w:p>
          <w:p w14:paraId="29A34048" w14:textId="77777777" w:rsidR="00F7469A" w:rsidRPr="00326F69" w:rsidRDefault="00F7469A">
            <w:pPr>
              <w:spacing w:line="276" w:lineRule="auto"/>
              <w:rPr>
                <w:rFonts w:asciiTheme="minorHAnsi" w:hAnsiTheme="minorHAnsi" w:cstheme="minorHAnsi"/>
                <w:color w:val="404040"/>
                <w:sz w:val="22"/>
                <w:szCs w:val="22"/>
              </w:rPr>
            </w:pPr>
          </w:p>
          <w:p w14:paraId="76E5C4D2" w14:textId="77777777" w:rsidR="00F7469A" w:rsidRPr="00326F69" w:rsidRDefault="00F7469A">
            <w:pPr>
              <w:spacing w:line="276" w:lineRule="auto"/>
              <w:rPr>
                <w:rFonts w:asciiTheme="minorHAnsi" w:hAnsiTheme="minorHAnsi" w:cstheme="minorHAnsi"/>
                <w:color w:val="404040"/>
                <w:sz w:val="22"/>
                <w:szCs w:val="22"/>
              </w:rPr>
            </w:pPr>
          </w:p>
          <w:p w14:paraId="67BCB51B" w14:textId="77777777" w:rsidR="00F7469A" w:rsidRPr="00326F69" w:rsidRDefault="00F7469A">
            <w:pPr>
              <w:spacing w:line="276" w:lineRule="auto"/>
              <w:rPr>
                <w:rFonts w:asciiTheme="minorHAnsi" w:hAnsiTheme="minorHAnsi" w:cstheme="minorHAnsi"/>
                <w:color w:val="404040"/>
                <w:sz w:val="22"/>
                <w:szCs w:val="22"/>
              </w:rPr>
            </w:pPr>
          </w:p>
          <w:p w14:paraId="4D7CC0B9" w14:textId="77777777" w:rsidR="00F7469A" w:rsidRPr="00326F69" w:rsidRDefault="00F7469A">
            <w:pPr>
              <w:spacing w:line="276" w:lineRule="auto"/>
              <w:rPr>
                <w:rFonts w:asciiTheme="minorHAnsi" w:hAnsiTheme="minorHAnsi" w:cstheme="minorHAnsi"/>
                <w:color w:val="404040"/>
                <w:sz w:val="22"/>
                <w:szCs w:val="22"/>
              </w:rPr>
            </w:pPr>
          </w:p>
          <w:p w14:paraId="45FA52F9" w14:textId="77777777" w:rsidR="00F7469A" w:rsidRPr="00326F69" w:rsidRDefault="00F7469A">
            <w:pPr>
              <w:spacing w:line="276" w:lineRule="auto"/>
              <w:rPr>
                <w:rFonts w:asciiTheme="minorHAnsi" w:hAnsiTheme="minorHAnsi" w:cstheme="minorHAnsi"/>
                <w:color w:val="404040"/>
                <w:sz w:val="22"/>
                <w:szCs w:val="22"/>
              </w:rPr>
            </w:pPr>
          </w:p>
          <w:p w14:paraId="2F4DE529" w14:textId="77777777" w:rsidR="00F7469A" w:rsidRPr="00326F69" w:rsidRDefault="00F7469A">
            <w:pPr>
              <w:spacing w:line="276" w:lineRule="auto"/>
              <w:rPr>
                <w:rFonts w:asciiTheme="minorHAnsi" w:hAnsiTheme="minorHAnsi" w:cstheme="minorHAnsi"/>
                <w:color w:val="404040"/>
                <w:sz w:val="22"/>
                <w:szCs w:val="22"/>
              </w:rPr>
            </w:pPr>
          </w:p>
          <w:p w14:paraId="5A5D3367" w14:textId="77777777" w:rsidR="00F7469A" w:rsidRPr="00326F69" w:rsidRDefault="00F7469A">
            <w:pPr>
              <w:spacing w:line="276" w:lineRule="auto"/>
              <w:rPr>
                <w:rFonts w:asciiTheme="minorHAnsi" w:hAnsiTheme="minorHAnsi" w:cstheme="minorHAnsi"/>
                <w:color w:val="404040"/>
                <w:sz w:val="22"/>
                <w:szCs w:val="22"/>
              </w:rPr>
            </w:pPr>
          </w:p>
          <w:p w14:paraId="4489EAA2" w14:textId="77777777" w:rsidR="00F7469A" w:rsidRPr="00326F69" w:rsidRDefault="00F7469A">
            <w:pPr>
              <w:spacing w:line="276" w:lineRule="auto"/>
              <w:rPr>
                <w:rFonts w:asciiTheme="minorHAnsi" w:hAnsiTheme="minorHAnsi" w:cstheme="minorHAnsi"/>
                <w:color w:val="404040"/>
                <w:sz w:val="22"/>
                <w:szCs w:val="22"/>
              </w:rPr>
            </w:pPr>
          </w:p>
          <w:p w14:paraId="79FB181F" w14:textId="77777777" w:rsidR="00F7469A" w:rsidRPr="00326F69" w:rsidRDefault="00F7469A">
            <w:pPr>
              <w:spacing w:line="276" w:lineRule="auto"/>
              <w:rPr>
                <w:rFonts w:asciiTheme="minorHAnsi" w:hAnsiTheme="minorHAnsi" w:cstheme="minorHAnsi"/>
                <w:color w:val="404040"/>
                <w:sz w:val="22"/>
                <w:szCs w:val="22"/>
              </w:rPr>
            </w:pPr>
          </w:p>
        </w:tc>
      </w:tr>
      <w:tr w:rsidR="00F7469A" w:rsidRPr="00326F69" w14:paraId="7E0CE456" w14:textId="77777777" w:rsidTr="00F7469A">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921" w:type="dxa"/>
            <w:shd w:val="clear" w:color="auto" w:fill="D0E0BE"/>
          </w:tcPr>
          <w:p w14:paraId="1EE62457" w14:textId="1F042F86"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Other motivation </w:t>
            </w:r>
            <w:r w:rsidRPr="00326F69">
              <w:rPr>
                <w:rFonts w:asciiTheme="minorHAnsi" w:hAnsiTheme="minorHAnsi" w:cstheme="minorHAnsi"/>
                <w:b w:val="0"/>
                <w:color w:val="404040"/>
                <w:sz w:val="22"/>
                <w:szCs w:val="22"/>
              </w:rPr>
              <w:t>– briefly describe</w:t>
            </w:r>
            <w:r w:rsidR="000E18B5">
              <w:rPr>
                <w:rFonts w:asciiTheme="minorHAnsi" w:hAnsiTheme="minorHAnsi" w:cstheme="minorHAnsi"/>
                <w:b w:val="0"/>
                <w:color w:val="404040"/>
                <w:sz w:val="22"/>
                <w:szCs w:val="22"/>
              </w:rPr>
              <w:t xml:space="preserve"> your </w:t>
            </w:r>
            <w:r w:rsidRPr="00326F69">
              <w:rPr>
                <w:rFonts w:asciiTheme="minorHAnsi" w:hAnsiTheme="minorHAnsi" w:cstheme="minorHAnsi"/>
                <w:b w:val="0"/>
                <w:color w:val="404040"/>
                <w:sz w:val="22"/>
                <w:szCs w:val="22"/>
              </w:rPr>
              <w:t>other motivation</w:t>
            </w:r>
            <w:r>
              <w:rPr>
                <w:rFonts w:asciiTheme="minorHAnsi" w:hAnsiTheme="minorHAnsi" w:cstheme="minorHAnsi"/>
                <w:b w:val="0"/>
                <w:color w:val="404040"/>
                <w:sz w:val="22"/>
                <w:szCs w:val="22"/>
              </w:rPr>
              <w:t>(s)</w:t>
            </w:r>
            <w:r w:rsidRPr="00326F69">
              <w:rPr>
                <w:rFonts w:asciiTheme="minorHAnsi" w:hAnsiTheme="minorHAnsi" w:cstheme="minorHAnsi"/>
                <w:b w:val="0"/>
                <w:color w:val="404040"/>
                <w:sz w:val="22"/>
                <w:szCs w:val="22"/>
              </w:rPr>
              <w:t xml:space="preserve"> </w:t>
            </w:r>
            <w:r w:rsidR="000E18B5">
              <w:rPr>
                <w:rFonts w:asciiTheme="minorHAnsi" w:hAnsiTheme="minorHAnsi" w:cstheme="minorHAnsi"/>
                <w:b w:val="0"/>
                <w:color w:val="404040"/>
                <w:sz w:val="22"/>
                <w:szCs w:val="22"/>
              </w:rPr>
              <w:t>to</w:t>
            </w:r>
            <w:r w:rsidRPr="00326F69">
              <w:rPr>
                <w:rFonts w:asciiTheme="minorHAnsi" w:hAnsiTheme="minorHAnsi" w:cstheme="minorHAnsi"/>
                <w:b w:val="0"/>
                <w:color w:val="404040"/>
                <w:sz w:val="22"/>
                <w:szCs w:val="22"/>
              </w:rPr>
              <w:t xml:space="preserve"> apply to the GREENPEG Summer School 2023</w:t>
            </w:r>
            <w:r w:rsidR="000E18B5">
              <w:rPr>
                <w:rFonts w:asciiTheme="minorHAnsi" w:hAnsiTheme="minorHAnsi" w:cstheme="minorHAnsi"/>
                <w:b w:val="0"/>
                <w:color w:val="404040"/>
                <w:sz w:val="22"/>
                <w:szCs w:val="22"/>
              </w:rPr>
              <w:t xml:space="preserve"> </w:t>
            </w:r>
            <w:r w:rsidR="000E18B5" w:rsidRPr="00326F69">
              <w:rPr>
                <w:rFonts w:asciiTheme="minorHAnsi" w:hAnsiTheme="minorHAnsi" w:cstheme="minorHAnsi"/>
                <w:b w:val="0"/>
                <w:color w:val="404040"/>
                <w:sz w:val="22"/>
                <w:szCs w:val="22"/>
              </w:rPr>
              <w:t>(max. 1500 characters)</w:t>
            </w:r>
          </w:p>
        </w:tc>
      </w:tr>
      <w:tr w:rsidR="00F7469A" w:rsidRPr="00326F69" w14:paraId="1C49C790"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8921" w:type="dxa"/>
            <w:shd w:val="clear" w:color="auto" w:fill="E8F0DF"/>
          </w:tcPr>
          <w:p w14:paraId="4FA0A310" w14:textId="77777777" w:rsidR="00F7469A" w:rsidRPr="00326F69" w:rsidRDefault="00F7469A">
            <w:pPr>
              <w:spacing w:line="276" w:lineRule="auto"/>
              <w:rPr>
                <w:rFonts w:asciiTheme="minorHAnsi" w:hAnsiTheme="minorHAnsi" w:cstheme="minorHAnsi"/>
                <w:color w:val="404040"/>
                <w:sz w:val="22"/>
                <w:szCs w:val="22"/>
              </w:rPr>
            </w:pPr>
          </w:p>
          <w:p w14:paraId="609C8556" w14:textId="77777777" w:rsidR="00F7469A" w:rsidRPr="00326F69" w:rsidRDefault="00F7469A">
            <w:pPr>
              <w:spacing w:line="276" w:lineRule="auto"/>
              <w:rPr>
                <w:rFonts w:asciiTheme="minorHAnsi" w:hAnsiTheme="minorHAnsi" w:cstheme="minorHAnsi"/>
                <w:color w:val="404040"/>
                <w:sz w:val="22"/>
                <w:szCs w:val="22"/>
              </w:rPr>
            </w:pPr>
          </w:p>
          <w:p w14:paraId="6FB41CFD" w14:textId="77777777" w:rsidR="00F7469A" w:rsidRPr="00326F69" w:rsidRDefault="00F7469A">
            <w:pPr>
              <w:spacing w:line="276" w:lineRule="auto"/>
              <w:rPr>
                <w:rFonts w:asciiTheme="minorHAnsi" w:hAnsiTheme="minorHAnsi" w:cstheme="minorHAnsi"/>
                <w:color w:val="404040"/>
                <w:sz w:val="22"/>
                <w:szCs w:val="22"/>
              </w:rPr>
            </w:pPr>
          </w:p>
          <w:p w14:paraId="6BC91390" w14:textId="77777777" w:rsidR="00F7469A" w:rsidRPr="00326F69" w:rsidRDefault="00F7469A">
            <w:pPr>
              <w:spacing w:line="276" w:lineRule="auto"/>
              <w:rPr>
                <w:rFonts w:asciiTheme="minorHAnsi" w:hAnsiTheme="minorHAnsi" w:cstheme="minorHAnsi"/>
                <w:color w:val="404040"/>
                <w:sz w:val="22"/>
                <w:szCs w:val="22"/>
              </w:rPr>
            </w:pPr>
          </w:p>
          <w:p w14:paraId="1C006CAE" w14:textId="77777777" w:rsidR="00F7469A" w:rsidRPr="00326F69" w:rsidRDefault="00F7469A">
            <w:pPr>
              <w:spacing w:line="276" w:lineRule="auto"/>
              <w:rPr>
                <w:rFonts w:asciiTheme="minorHAnsi" w:hAnsiTheme="minorHAnsi" w:cstheme="minorHAnsi"/>
                <w:color w:val="404040"/>
                <w:sz w:val="22"/>
                <w:szCs w:val="22"/>
              </w:rPr>
            </w:pPr>
          </w:p>
          <w:p w14:paraId="5756224E" w14:textId="77777777" w:rsidR="00F7469A" w:rsidRPr="00326F69" w:rsidRDefault="00F7469A">
            <w:pPr>
              <w:spacing w:line="276" w:lineRule="auto"/>
              <w:rPr>
                <w:rFonts w:asciiTheme="minorHAnsi" w:hAnsiTheme="minorHAnsi" w:cstheme="minorHAnsi"/>
                <w:color w:val="404040"/>
                <w:sz w:val="22"/>
                <w:szCs w:val="22"/>
              </w:rPr>
            </w:pPr>
          </w:p>
          <w:p w14:paraId="1E6EF509" w14:textId="77777777" w:rsidR="00F7469A" w:rsidRPr="00326F69" w:rsidRDefault="00F7469A">
            <w:pPr>
              <w:spacing w:line="276" w:lineRule="auto"/>
              <w:rPr>
                <w:rFonts w:asciiTheme="minorHAnsi" w:hAnsiTheme="minorHAnsi" w:cstheme="minorHAnsi"/>
                <w:color w:val="404040"/>
                <w:sz w:val="22"/>
                <w:szCs w:val="22"/>
              </w:rPr>
            </w:pPr>
          </w:p>
          <w:p w14:paraId="21BB26EC" w14:textId="77777777" w:rsidR="00F7469A" w:rsidRPr="00326F69" w:rsidRDefault="00F7469A">
            <w:pPr>
              <w:spacing w:line="276" w:lineRule="auto"/>
              <w:rPr>
                <w:rFonts w:asciiTheme="minorHAnsi" w:hAnsiTheme="minorHAnsi" w:cstheme="minorHAnsi"/>
                <w:color w:val="404040"/>
                <w:sz w:val="22"/>
                <w:szCs w:val="22"/>
              </w:rPr>
            </w:pPr>
          </w:p>
          <w:p w14:paraId="23D0FE9B" w14:textId="77777777" w:rsidR="00F7469A" w:rsidRPr="00326F69" w:rsidRDefault="00F7469A">
            <w:pPr>
              <w:spacing w:line="276" w:lineRule="auto"/>
              <w:rPr>
                <w:rFonts w:asciiTheme="minorHAnsi" w:hAnsiTheme="minorHAnsi" w:cstheme="minorHAnsi"/>
                <w:color w:val="404040"/>
                <w:sz w:val="22"/>
                <w:szCs w:val="22"/>
              </w:rPr>
            </w:pPr>
          </w:p>
          <w:p w14:paraId="23C4561B" w14:textId="77777777" w:rsidR="00F7469A" w:rsidRPr="00326F69" w:rsidRDefault="00F7469A">
            <w:pPr>
              <w:spacing w:line="276" w:lineRule="auto"/>
              <w:rPr>
                <w:rFonts w:asciiTheme="minorHAnsi" w:hAnsiTheme="minorHAnsi" w:cstheme="minorHAnsi"/>
                <w:color w:val="404040"/>
                <w:sz w:val="22"/>
                <w:szCs w:val="22"/>
              </w:rPr>
            </w:pPr>
          </w:p>
          <w:p w14:paraId="3E27FC76" w14:textId="77777777" w:rsidR="00F7469A" w:rsidRPr="00326F69" w:rsidRDefault="00F7469A">
            <w:pPr>
              <w:spacing w:line="276" w:lineRule="auto"/>
              <w:rPr>
                <w:rFonts w:asciiTheme="minorHAnsi" w:hAnsiTheme="minorHAnsi" w:cstheme="minorHAnsi"/>
                <w:color w:val="404040"/>
                <w:sz w:val="22"/>
                <w:szCs w:val="22"/>
              </w:rPr>
            </w:pPr>
          </w:p>
          <w:p w14:paraId="1F0D0C9E" w14:textId="77777777" w:rsidR="00F7469A" w:rsidRPr="00326F69" w:rsidRDefault="00F7469A">
            <w:pPr>
              <w:spacing w:line="276" w:lineRule="auto"/>
              <w:rPr>
                <w:rFonts w:asciiTheme="minorHAnsi" w:hAnsiTheme="minorHAnsi" w:cstheme="minorHAnsi"/>
                <w:color w:val="404040"/>
                <w:sz w:val="22"/>
                <w:szCs w:val="22"/>
              </w:rPr>
            </w:pPr>
          </w:p>
          <w:p w14:paraId="55B9C3CB" w14:textId="77777777" w:rsidR="00F7469A" w:rsidRPr="00326F69" w:rsidRDefault="00F7469A">
            <w:pPr>
              <w:spacing w:line="276" w:lineRule="auto"/>
              <w:rPr>
                <w:rFonts w:asciiTheme="minorHAnsi" w:hAnsiTheme="minorHAnsi" w:cstheme="minorHAnsi"/>
                <w:color w:val="404040"/>
                <w:sz w:val="22"/>
                <w:szCs w:val="22"/>
              </w:rPr>
            </w:pPr>
          </w:p>
          <w:p w14:paraId="5299353C" w14:textId="77777777" w:rsidR="00F7469A" w:rsidRPr="00326F69" w:rsidRDefault="00F7469A">
            <w:pPr>
              <w:spacing w:line="276" w:lineRule="auto"/>
              <w:rPr>
                <w:rFonts w:asciiTheme="minorHAnsi" w:hAnsiTheme="minorHAnsi" w:cstheme="minorHAnsi"/>
                <w:color w:val="404040"/>
                <w:sz w:val="22"/>
                <w:szCs w:val="22"/>
              </w:rPr>
            </w:pPr>
          </w:p>
          <w:p w14:paraId="348ED2AD" w14:textId="77777777" w:rsidR="00F7469A" w:rsidRPr="00326F69" w:rsidRDefault="00F7469A">
            <w:pPr>
              <w:spacing w:line="276" w:lineRule="auto"/>
              <w:rPr>
                <w:rFonts w:asciiTheme="minorHAnsi" w:hAnsiTheme="minorHAnsi" w:cstheme="minorHAnsi"/>
                <w:color w:val="404040"/>
                <w:sz w:val="22"/>
                <w:szCs w:val="22"/>
              </w:rPr>
            </w:pPr>
          </w:p>
          <w:p w14:paraId="66350D3D" w14:textId="77777777" w:rsidR="00F7469A" w:rsidRPr="00326F69" w:rsidRDefault="00F7469A">
            <w:pPr>
              <w:spacing w:line="276" w:lineRule="auto"/>
              <w:rPr>
                <w:rFonts w:asciiTheme="minorHAnsi" w:hAnsiTheme="minorHAnsi" w:cstheme="minorHAnsi"/>
                <w:color w:val="404040"/>
                <w:sz w:val="22"/>
                <w:szCs w:val="22"/>
              </w:rPr>
            </w:pPr>
          </w:p>
        </w:tc>
      </w:tr>
    </w:tbl>
    <w:p w14:paraId="55799017" w14:textId="77777777" w:rsidR="00F7469A" w:rsidRPr="00326F69" w:rsidRDefault="00F7469A">
      <w:pPr>
        <w:rPr>
          <w:rFonts w:asciiTheme="minorHAnsi" w:hAnsiTheme="minorHAnsi" w:cstheme="minorHAnsi"/>
          <w:b/>
        </w:rPr>
      </w:pPr>
    </w:p>
    <w:p w14:paraId="3399A5B6" w14:textId="77777777" w:rsidR="00F7469A" w:rsidRPr="00326F69" w:rsidRDefault="00FC65FC">
      <w:pPr>
        <w:numPr>
          <w:ilvl w:val="0"/>
          <w:numId w:val="1"/>
        </w:numPr>
        <w:pBdr>
          <w:top w:val="nil"/>
          <w:left w:val="nil"/>
          <w:bottom w:val="nil"/>
          <w:right w:val="nil"/>
          <w:between w:val="nil"/>
        </w:pBdr>
        <w:spacing w:line="276" w:lineRule="auto"/>
        <w:rPr>
          <w:rFonts w:asciiTheme="minorHAnsi" w:hAnsiTheme="minorHAnsi" w:cstheme="minorHAnsi"/>
          <w:b/>
          <w:color w:val="000000"/>
          <w:sz w:val="22"/>
          <w:szCs w:val="22"/>
        </w:rPr>
      </w:pPr>
      <w:r w:rsidRPr="00326F69">
        <w:rPr>
          <w:rFonts w:asciiTheme="minorHAnsi" w:hAnsiTheme="minorHAnsi" w:cstheme="minorHAnsi"/>
          <w:b/>
          <w:color w:val="000000"/>
          <w:sz w:val="22"/>
          <w:szCs w:val="22"/>
        </w:rPr>
        <w:t>Terms and conditions for GREENPEG Summer School 2023</w:t>
      </w:r>
    </w:p>
    <w:p w14:paraId="28770B6A" w14:textId="77777777" w:rsidR="00F7469A" w:rsidRPr="00326F69" w:rsidRDefault="00F7469A">
      <w:pPr>
        <w:rPr>
          <w:rFonts w:asciiTheme="minorHAnsi" w:hAnsiTheme="minorHAnsi" w:cstheme="minorHAnsi"/>
          <w:b/>
        </w:rPr>
      </w:pPr>
    </w:p>
    <w:p w14:paraId="79FDA23E" w14:textId="77777777" w:rsidR="00F7469A" w:rsidRPr="00326F69" w:rsidRDefault="00FC65FC">
      <w:pPr>
        <w:rPr>
          <w:rFonts w:asciiTheme="minorHAnsi" w:hAnsiTheme="minorHAnsi" w:cstheme="minorHAnsi"/>
          <w:b/>
          <w:i/>
          <w:sz w:val="22"/>
          <w:szCs w:val="22"/>
        </w:rPr>
      </w:pPr>
      <w:r w:rsidRPr="00326F69">
        <w:rPr>
          <w:rFonts w:asciiTheme="minorHAnsi" w:hAnsiTheme="minorHAnsi" w:cstheme="minorHAnsi"/>
          <w:b/>
          <w:i/>
          <w:sz w:val="22"/>
          <w:szCs w:val="22"/>
        </w:rPr>
        <w:t>3.1 Terms and conditions for travel, insurance and reimbursement of expenditures</w:t>
      </w:r>
    </w:p>
    <w:p w14:paraId="12462255" w14:textId="77777777" w:rsidR="00F7469A" w:rsidRPr="00326F69" w:rsidRDefault="00F7469A">
      <w:pPr>
        <w:rPr>
          <w:rFonts w:asciiTheme="minorHAnsi" w:hAnsiTheme="minorHAnsi" w:cstheme="minorHAnsi"/>
          <w:sz w:val="22"/>
          <w:szCs w:val="22"/>
        </w:rPr>
      </w:pPr>
    </w:p>
    <w:p w14:paraId="279FC975" w14:textId="2EE161DA"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 xml:space="preserve">The participants of the GREENPEG Summer School 2023 agree to travel at their own risk in terms of e.g. risks related to the ongoing pandemic. The applicable regulations as well as hygiene and distance rules of the country visited must be complied </w:t>
      </w:r>
      <w:r w:rsidR="000E18B5">
        <w:rPr>
          <w:rFonts w:asciiTheme="minorHAnsi" w:hAnsiTheme="minorHAnsi" w:cstheme="minorHAnsi"/>
          <w:sz w:val="22"/>
          <w:szCs w:val="22"/>
        </w:rPr>
        <w:t xml:space="preserve">with </w:t>
      </w:r>
      <w:r w:rsidRPr="00326F69">
        <w:rPr>
          <w:rFonts w:asciiTheme="minorHAnsi" w:hAnsiTheme="minorHAnsi" w:cstheme="minorHAnsi"/>
          <w:sz w:val="22"/>
          <w:szCs w:val="22"/>
        </w:rPr>
        <w:t>for the duration of the trip. The same applies to the respective house rules of the visited facilities. </w:t>
      </w:r>
    </w:p>
    <w:p w14:paraId="38005848" w14:textId="77777777" w:rsidR="00F7469A" w:rsidRPr="00326F69" w:rsidRDefault="00F7469A">
      <w:pPr>
        <w:rPr>
          <w:rFonts w:asciiTheme="minorHAnsi" w:hAnsiTheme="minorHAnsi" w:cstheme="minorHAnsi"/>
          <w:sz w:val="22"/>
          <w:szCs w:val="22"/>
        </w:rPr>
      </w:pPr>
    </w:p>
    <w:p w14:paraId="0047A6A4" w14:textId="6F6A637A"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 xml:space="preserve">The participants are responsible for their own travel insurance that covers health (European Health </w:t>
      </w:r>
      <w:r w:rsidR="000E18B5">
        <w:rPr>
          <w:rFonts w:asciiTheme="minorHAnsi" w:hAnsiTheme="minorHAnsi" w:cstheme="minorHAnsi"/>
          <w:sz w:val="22"/>
          <w:szCs w:val="22"/>
        </w:rPr>
        <w:t>I</w:t>
      </w:r>
      <w:r w:rsidRPr="00326F69">
        <w:rPr>
          <w:rFonts w:asciiTheme="minorHAnsi" w:hAnsiTheme="minorHAnsi" w:cstheme="minorHAnsi"/>
          <w:sz w:val="22"/>
          <w:szCs w:val="22"/>
        </w:rPr>
        <w:t xml:space="preserve">nsurance card or the Global </w:t>
      </w:r>
      <w:r w:rsidR="000E18B5">
        <w:rPr>
          <w:rFonts w:asciiTheme="minorHAnsi" w:hAnsiTheme="minorHAnsi" w:cstheme="minorHAnsi"/>
          <w:sz w:val="22"/>
          <w:szCs w:val="22"/>
        </w:rPr>
        <w:t>H</w:t>
      </w:r>
      <w:r w:rsidR="000E18B5" w:rsidRPr="00326F69">
        <w:rPr>
          <w:rFonts w:asciiTheme="minorHAnsi" w:hAnsiTheme="minorHAnsi" w:cstheme="minorHAnsi"/>
          <w:sz w:val="22"/>
          <w:szCs w:val="22"/>
        </w:rPr>
        <w:t xml:space="preserve">ealth </w:t>
      </w:r>
      <w:r w:rsidR="000E18B5">
        <w:rPr>
          <w:rFonts w:asciiTheme="minorHAnsi" w:hAnsiTheme="minorHAnsi" w:cstheme="minorHAnsi"/>
          <w:sz w:val="22"/>
          <w:szCs w:val="22"/>
        </w:rPr>
        <w:t>C</w:t>
      </w:r>
      <w:r w:rsidR="000E18B5" w:rsidRPr="00326F69">
        <w:rPr>
          <w:rFonts w:asciiTheme="minorHAnsi" w:hAnsiTheme="minorHAnsi" w:cstheme="minorHAnsi"/>
          <w:sz w:val="22"/>
          <w:szCs w:val="22"/>
        </w:rPr>
        <w:t xml:space="preserve">ard </w:t>
      </w:r>
      <w:r w:rsidRPr="00326F69">
        <w:rPr>
          <w:rFonts w:asciiTheme="minorHAnsi" w:hAnsiTheme="minorHAnsi" w:cstheme="minorHAnsi"/>
          <w:sz w:val="22"/>
          <w:szCs w:val="22"/>
        </w:rPr>
        <w:t>for the UK participants), travel cancellation, theft of belongings and accidental damage, from the beginning to end of the GREENPEG Summer School 2023, including repatriation.</w:t>
      </w:r>
    </w:p>
    <w:p w14:paraId="57D084F1" w14:textId="77777777" w:rsidR="00F7469A" w:rsidRPr="00326F69" w:rsidRDefault="00F7469A">
      <w:pPr>
        <w:rPr>
          <w:rFonts w:asciiTheme="minorHAnsi" w:hAnsiTheme="minorHAnsi" w:cstheme="minorHAnsi"/>
          <w:sz w:val="22"/>
          <w:szCs w:val="22"/>
        </w:rPr>
      </w:pPr>
    </w:p>
    <w:p w14:paraId="75890790" w14:textId="1773BE24"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Travel to and from the meeting point of the GREENPEG Summer School 2023, Bodø airport in Norway, must be arranged by each individual participant.  While participants must pay the</w:t>
      </w:r>
      <w:r w:rsidR="000E18B5">
        <w:rPr>
          <w:rFonts w:asciiTheme="minorHAnsi" w:hAnsiTheme="minorHAnsi" w:cstheme="minorHAnsi"/>
          <w:sz w:val="22"/>
          <w:szCs w:val="22"/>
        </w:rPr>
        <w:t>ir</w:t>
      </w:r>
      <w:r w:rsidRPr="00326F69">
        <w:rPr>
          <w:rFonts w:asciiTheme="minorHAnsi" w:hAnsiTheme="minorHAnsi" w:cstheme="minorHAnsi"/>
          <w:sz w:val="22"/>
          <w:szCs w:val="22"/>
        </w:rPr>
        <w:t xml:space="preserve"> travel cost</w:t>
      </w:r>
      <w:r w:rsidR="000E18B5">
        <w:rPr>
          <w:rFonts w:asciiTheme="minorHAnsi" w:hAnsiTheme="minorHAnsi" w:cstheme="minorHAnsi"/>
          <w:sz w:val="22"/>
          <w:szCs w:val="22"/>
        </w:rPr>
        <w:t>s</w:t>
      </w:r>
      <w:r w:rsidRPr="00326F69">
        <w:rPr>
          <w:rFonts w:asciiTheme="minorHAnsi" w:hAnsiTheme="minorHAnsi" w:cstheme="minorHAnsi"/>
          <w:sz w:val="22"/>
          <w:szCs w:val="22"/>
        </w:rPr>
        <w:t xml:space="preserve"> in advance, the expenditure will be reimbursed by GKZ Freiberg </w:t>
      </w:r>
      <w:proofErr w:type="spellStart"/>
      <w:r w:rsidRPr="00326F69">
        <w:rPr>
          <w:rFonts w:asciiTheme="minorHAnsi" w:hAnsiTheme="minorHAnsi" w:cstheme="minorHAnsi"/>
          <w:sz w:val="22"/>
          <w:szCs w:val="22"/>
        </w:rPr>
        <w:t>e.V.</w:t>
      </w:r>
      <w:proofErr w:type="spellEnd"/>
      <w:r w:rsidRPr="00326F69">
        <w:rPr>
          <w:rFonts w:asciiTheme="minorHAnsi" w:hAnsiTheme="minorHAnsi" w:cstheme="minorHAnsi"/>
          <w:sz w:val="22"/>
          <w:szCs w:val="22"/>
        </w:rPr>
        <w:t xml:space="preserve"> in Germany under </w:t>
      </w:r>
      <w:r w:rsidR="000E18B5">
        <w:rPr>
          <w:rFonts w:asciiTheme="minorHAnsi" w:hAnsiTheme="minorHAnsi" w:cstheme="minorHAnsi"/>
          <w:sz w:val="22"/>
          <w:szCs w:val="22"/>
        </w:rPr>
        <w:t xml:space="preserve">the </w:t>
      </w:r>
      <w:r w:rsidRPr="00326F69">
        <w:rPr>
          <w:rFonts w:asciiTheme="minorHAnsi" w:hAnsiTheme="minorHAnsi" w:cstheme="minorHAnsi"/>
          <w:sz w:val="22"/>
          <w:szCs w:val="22"/>
        </w:rPr>
        <w:t>following conditions</w:t>
      </w:r>
      <w:r>
        <w:rPr>
          <w:rFonts w:asciiTheme="minorHAnsi" w:hAnsiTheme="minorHAnsi" w:cstheme="minorHAnsi"/>
          <w:sz w:val="22"/>
          <w:szCs w:val="22"/>
        </w:rPr>
        <w:t>:</w:t>
      </w:r>
    </w:p>
    <w:p w14:paraId="24F40AC3" w14:textId="1100E967" w:rsidR="00F7469A" w:rsidRPr="00326F69" w:rsidRDefault="00FC65FC">
      <w:pPr>
        <w:numPr>
          <w:ilvl w:val="0"/>
          <w:numId w:val="3"/>
        </w:numPr>
        <w:rPr>
          <w:rFonts w:asciiTheme="minorHAnsi" w:hAnsiTheme="minorHAnsi" w:cstheme="minorHAnsi"/>
          <w:sz w:val="22"/>
          <w:szCs w:val="22"/>
        </w:rPr>
      </w:pPr>
      <w:r w:rsidRPr="00326F69">
        <w:rPr>
          <w:rFonts w:asciiTheme="minorHAnsi" w:hAnsiTheme="minorHAnsi" w:cstheme="minorHAnsi"/>
          <w:sz w:val="22"/>
          <w:szCs w:val="22"/>
        </w:rPr>
        <w:t>Before purchasing any tickets</w:t>
      </w:r>
      <w:r w:rsidR="0015734D">
        <w:rPr>
          <w:rFonts w:asciiTheme="minorHAnsi" w:hAnsiTheme="minorHAnsi" w:cstheme="minorHAnsi"/>
          <w:sz w:val="22"/>
          <w:szCs w:val="22"/>
        </w:rPr>
        <w:t xml:space="preserve"> </w:t>
      </w:r>
      <w:r w:rsidR="0015734D">
        <w:rPr>
          <w:rFonts w:asciiTheme="minorHAnsi" w:hAnsiTheme="minorHAnsi" w:cstheme="minorHAnsi"/>
          <w:sz w:val="22"/>
          <w:szCs w:val="22"/>
        </w:rPr>
        <w:t>and/or booking any hotels (which should be economy class or best value)</w:t>
      </w:r>
      <w:r w:rsidRPr="00326F69">
        <w:rPr>
          <w:rFonts w:asciiTheme="minorHAnsi" w:hAnsiTheme="minorHAnsi" w:cstheme="minorHAnsi"/>
          <w:sz w:val="22"/>
          <w:szCs w:val="22"/>
        </w:rPr>
        <w:t>, participants must contact the respective national contact point or the general contact point and acquire their approval.</w:t>
      </w:r>
    </w:p>
    <w:p w14:paraId="414DA099" w14:textId="38C2897A" w:rsidR="00F7469A" w:rsidRPr="00326F69" w:rsidRDefault="000E18B5">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Travel tickets must be purchased at least </w:t>
      </w:r>
      <w:r w:rsidRPr="00326F69">
        <w:rPr>
          <w:rFonts w:asciiTheme="minorHAnsi" w:hAnsiTheme="minorHAnsi" w:cstheme="minorHAnsi"/>
          <w:sz w:val="22"/>
          <w:szCs w:val="22"/>
        </w:rPr>
        <w:t>one month prior to departure.</w:t>
      </w:r>
    </w:p>
    <w:p w14:paraId="5A16EB8A" w14:textId="50624C6F" w:rsidR="00F7469A" w:rsidRPr="00326F69" w:rsidRDefault="00FC65FC">
      <w:pPr>
        <w:numPr>
          <w:ilvl w:val="0"/>
          <w:numId w:val="3"/>
        </w:numPr>
        <w:rPr>
          <w:rFonts w:asciiTheme="minorHAnsi" w:hAnsiTheme="minorHAnsi" w:cstheme="minorHAnsi"/>
          <w:sz w:val="22"/>
          <w:szCs w:val="22"/>
        </w:rPr>
      </w:pPr>
      <w:r w:rsidRPr="00326F69">
        <w:rPr>
          <w:rFonts w:asciiTheme="minorHAnsi" w:hAnsiTheme="minorHAnsi" w:cstheme="minorHAnsi"/>
          <w:sz w:val="22"/>
          <w:szCs w:val="22"/>
        </w:rPr>
        <w:t>The cost</w:t>
      </w:r>
      <w:r w:rsidR="00894FA6">
        <w:rPr>
          <w:rFonts w:asciiTheme="minorHAnsi" w:hAnsiTheme="minorHAnsi" w:cstheme="minorHAnsi"/>
          <w:sz w:val="22"/>
          <w:szCs w:val="22"/>
        </w:rPr>
        <w:t>s</w:t>
      </w:r>
      <w:r w:rsidRPr="00326F69">
        <w:rPr>
          <w:rFonts w:asciiTheme="minorHAnsi" w:hAnsiTheme="minorHAnsi" w:cstheme="minorHAnsi"/>
          <w:sz w:val="22"/>
          <w:szCs w:val="22"/>
        </w:rPr>
        <w:t xml:space="preserve"> will be reimbursed by GKZ upon the presentation of the receipts within two weeks after the end of the GREENPEG Summer School 2023 in accordance with the billing rules.</w:t>
      </w:r>
    </w:p>
    <w:p w14:paraId="3C5704CB" w14:textId="77777777" w:rsidR="00F7469A" w:rsidRPr="00326F69" w:rsidRDefault="00F7469A">
      <w:pPr>
        <w:rPr>
          <w:rFonts w:asciiTheme="minorHAnsi" w:hAnsiTheme="minorHAnsi" w:cstheme="minorHAnsi"/>
          <w:sz w:val="22"/>
          <w:szCs w:val="22"/>
        </w:rPr>
      </w:pPr>
    </w:p>
    <w:p w14:paraId="715FBCA8" w14:textId="77777777" w:rsidR="00F7469A" w:rsidRPr="00326F69" w:rsidRDefault="00FC65FC">
      <w:pPr>
        <w:rPr>
          <w:rFonts w:asciiTheme="minorHAnsi" w:hAnsiTheme="minorHAnsi" w:cstheme="minorHAnsi"/>
          <w:b/>
          <w:i/>
          <w:sz w:val="22"/>
          <w:szCs w:val="22"/>
        </w:rPr>
      </w:pPr>
      <w:r w:rsidRPr="00326F69">
        <w:rPr>
          <w:rFonts w:asciiTheme="minorHAnsi" w:hAnsiTheme="minorHAnsi" w:cstheme="minorHAnsi"/>
          <w:b/>
          <w:i/>
          <w:sz w:val="22"/>
          <w:szCs w:val="22"/>
        </w:rPr>
        <w:t>3.2 Terms and conditions for accommodation and food</w:t>
      </w:r>
    </w:p>
    <w:p w14:paraId="00D55BDE" w14:textId="77777777" w:rsidR="00F7469A" w:rsidRPr="00326F69" w:rsidRDefault="00F7469A">
      <w:pPr>
        <w:rPr>
          <w:rFonts w:asciiTheme="minorHAnsi" w:hAnsiTheme="minorHAnsi" w:cstheme="minorHAnsi"/>
          <w:sz w:val="22"/>
          <w:szCs w:val="22"/>
        </w:rPr>
      </w:pPr>
    </w:p>
    <w:p w14:paraId="5BE6C3B7" w14:textId="5AD81E2B" w:rsidR="00F7469A" w:rsidRPr="00326F69" w:rsidRDefault="00FC65FC" w:rsidP="00471EC8">
      <w:pPr>
        <w:rPr>
          <w:rFonts w:asciiTheme="minorHAnsi" w:hAnsiTheme="minorHAnsi" w:cstheme="minorHAnsi"/>
          <w:sz w:val="22"/>
          <w:szCs w:val="22"/>
        </w:rPr>
      </w:pPr>
      <w:r w:rsidRPr="00326F69">
        <w:rPr>
          <w:rFonts w:asciiTheme="minorHAnsi" w:hAnsiTheme="minorHAnsi" w:cstheme="minorHAnsi"/>
          <w:sz w:val="22"/>
          <w:szCs w:val="22"/>
        </w:rPr>
        <w:t>The cost of the accommodation of the participants is paid by GREENPEG during their stay at the GREENPEG Summer School. The accommodation is shared rooms (likely four people in one room) with breakfast</w:t>
      </w:r>
      <w:r w:rsidR="00471EC8">
        <w:rPr>
          <w:rFonts w:asciiTheme="minorHAnsi" w:hAnsiTheme="minorHAnsi" w:cstheme="minorHAnsi"/>
          <w:sz w:val="22"/>
          <w:szCs w:val="22"/>
        </w:rPr>
        <w:t xml:space="preserve"> included</w:t>
      </w:r>
      <w:r w:rsidRPr="00326F69">
        <w:rPr>
          <w:rFonts w:asciiTheme="minorHAnsi" w:hAnsiTheme="minorHAnsi" w:cstheme="minorHAnsi"/>
          <w:sz w:val="22"/>
          <w:szCs w:val="22"/>
        </w:rPr>
        <w:t xml:space="preserve">. You may find more information here: </w:t>
      </w:r>
      <w:hyperlink r:id="rId14">
        <w:r w:rsidRPr="00326F69">
          <w:rPr>
            <w:rFonts w:asciiTheme="minorHAnsi" w:hAnsiTheme="minorHAnsi" w:cstheme="minorHAnsi"/>
            <w:color w:val="0563C1"/>
            <w:sz w:val="22"/>
            <w:szCs w:val="22"/>
            <w:u w:val="single"/>
          </w:rPr>
          <w:t>TRANØY FYR</w:t>
        </w:r>
      </w:hyperlink>
      <w:r w:rsidRPr="00326F69">
        <w:rPr>
          <w:rFonts w:asciiTheme="minorHAnsi" w:hAnsiTheme="minorHAnsi" w:cstheme="minorHAnsi"/>
          <w:sz w:val="22"/>
          <w:szCs w:val="22"/>
        </w:rPr>
        <w:t xml:space="preserve">. Single-sex occupancy will be provided </w:t>
      </w:r>
      <w:r w:rsidR="000E18B5" w:rsidRPr="00326F69">
        <w:rPr>
          <w:rFonts w:asciiTheme="minorHAnsi" w:hAnsiTheme="minorHAnsi" w:cstheme="minorHAnsi"/>
          <w:sz w:val="22"/>
          <w:szCs w:val="22"/>
        </w:rPr>
        <w:t>whe</w:t>
      </w:r>
      <w:r w:rsidR="000E18B5">
        <w:rPr>
          <w:rFonts w:asciiTheme="minorHAnsi" w:hAnsiTheme="minorHAnsi" w:cstheme="minorHAnsi"/>
          <w:sz w:val="22"/>
          <w:szCs w:val="22"/>
        </w:rPr>
        <w:t>re</w:t>
      </w:r>
      <w:r w:rsidR="000E18B5" w:rsidRPr="00326F69">
        <w:rPr>
          <w:rFonts w:asciiTheme="minorHAnsi" w:hAnsiTheme="minorHAnsi" w:cstheme="minorHAnsi"/>
          <w:sz w:val="22"/>
          <w:szCs w:val="22"/>
        </w:rPr>
        <w:t xml:space="preserve"> </w:t>
      </w:r>
      <w:r w:rsidRPr="00326F69">
        <w:rPr>
          <w:rFonts w:asciiTheme="minorHAnsi" w:hAnsiTheme="minorHAnsi" w:cstheme="minorHAnsi"/>
          <w:sz w:val="22"/>
          <w:szCs w:val="22"/>
        </w:rPr>
        <w:t>possible, depending on availability.</w:t>
      </w:r>
    </w:p>
    <w:p w14:paraId="3EEF1FAE" w14:textId="77777777" w:rsidR="00F7469A" w:rsidRPr="00326F69" w:rsidRDefault="00F7469A">
      <w:pPr>
        <w:rPr>
          <w:rFonts w:asciiTheme="minorHAnsi" w:hAnsiTheme="minorHAnsi" w:cstheme="minorHAnsi"/>
          <w:sz w:val="22"/>
          <w:szCs w:val="22"/>
        </w:rPr>
      </w:pPr>
    </w:p>
    <w:p w14:paraId="769F306C" w14:textId="10D21EA1" w:rsidR="00F7469A" w:rsidRPr="00326F69" w:rsidRDefault="00FC65FC">
      <w:pPr>
        <w:rPr>
          <w:rFonts w:asciiTheme="minorHAnsi" w:hAnsiTheme="minorHAnsi" w:cstheme="minorHAnsi"/>
          <w:sz w:val="22"/>
          <w:szCs w:val="22"/>
        </w:rPr>
      </w:pPr>
      <w:r w:rsidRPr="00326F69">
        <w:rPr>
          <w:rFonts w:asciiTheme="minorHAnsi" w:hAnsiTheme="minorHAnsi" w:cstheme="minorHAnsi"/>
          <w:sz w:val="22"/>
          <w:szCs w:val="22"/>
        </w:rPr>
        <w:t>Breakfast, lunch and</w:t>
      </w:r>
      <w:r>
        <w:rPr>
          <w:rFonts w:asciiTheme="minorHAnsi" w:hAnsiTheme="minorHAnsi" w:cstheme="minorHAnsi"/>
          <w:sz w:val="22"/>
          <w:szCs w:val="22"/>
        </w:rPr>
        <w:t xml:space="preserve"> the</w:t>
      </w:r>
      <w:r w:rsidRPr="00326F69">
        <w:rPr>
          <w:rFonts w:asciiTheme="minorHAnsi" w:hAnsiTheme="minorHAnsi" w:cstheme="minorHAnsi"/>
          <w:sz w:val="22"/>
          <w:szCs w:val="22"/>
        </w:rPr>
        <w:t xml:space="preserve"> official group dinner are covered by GREENPEG. On the days when there is no official group dinner scheduled, there will be a bus taking the participants to supermarkets for grocery shopping. There is a communal kitchen available in the accommodation premise</w:t>
      </w:r>
      <w:r w:rsidR="000E18B5">
        <w:rPr>
          <w:rFonts w:asciiTheme="minorHAnsi" w:hAnsiTheme="minorHAnsi" w:cstheme="minorHAnsi"/>
          <w:sz w:val="22"/>
          <w:szCs w:val="22"/>
        </w:rPr>
        <w:t>s</w:t>
      </w:r>
      <w:r w:rsidRPr="00326F69">
        <w:rPr>
          <w:rFonts w:asciiTheme="minorHAnsi" w:hAnsiTheme="minorHAnsi" w:cstheme="minorHAnsi"/>
          <w:sz w:val="22"/>
          <w:szCs w:val="22"/>
        </w:rPr>
        <w:t xml:space="preserve">. </w:t>
      </w:r>
    </w:p>
    <w:p w14:paraId="541193BF" w14:textId="77777777" w:rsidR="00F7469A" w:rsidRPr="00326F69" w:rsidRDefault="00FC65FC">
      <w:pPr>
        <w:rPr>
          <w:rFonts w:asciiTheme="minorHAnsi" w:hAnsiTheme="minorHAnsi" w:cstheme="minorHAnsi"/>
          <w:sz w:val="22"/>
          <w:szCs w:val="22"/>
        </w:rPr>
      </w:pPr>
      <w:r w:rsidRPr="00326F69">
        <w:rPr>
          <w:rFonts w:asciiTheme="minorHAnsi" w:hAnsiTheme="minorHAnsi" w:cstheme="minorHAnsi"/>
          <w:sz w:val="22"/>
          <w:szCs w:val="22"/>
        </w:rPr>
        <w:t> </w:t>
      </w:r>
    </w:p>
    <w:p w14:paraId="415DF19C" w14:textId="77777777" w:rsidR="00F7469A" w:rsidRPr="00326F69" w:rsidRDefault="00FC65FC">
      <w:pPr>
        <w:rPr>
          <w:rFonts w:asciiTheme="minorHAnsi" w:hAnsiTheme="minorHAnsi" w:cstheme="minorHAnsi"/>
          <w:b/>
          <w:i/>
          <w:sz w:val="22"/>
          <w:szCs w:val="22"/>
        </w:rPr>
      </w:pPr>
      <w:r w:rsidRPr="00326F69">
        <w:rPr>
          <w:rFonts w:asciiTheme="minorHAnsi" w:hAnsiTheme="minorHAnsi" w:cstheme="minorHAnsi"/>
          <w:b/>
          <w:i/>
          <w:sz w:val="22"/>
          <w:szCs w:val="22"/>
        </w:rPr>
        <w:t>3.3 Data protection – personal data</w:t>
      </w:r>
    </w:p>
    <w:p w14:paraId="4C0AC4BD" w14:textId="77777777" w:rsidR="00F7469A" w:rsidRPr="00326F69" w:rsidRDefault="00F7469A">
      <w:pPr>
        <w:rPr>
          <w:rFonts w:asciiTheme="minorHAnsi" w:hAnsiTheme="minorHAnsi" w:cstheme="minorHAnsi"/>
          <w:b/>
          <w:sz w:val="22"/>
          <w:szCs w:val="22"/>
        </w:rPr>
      </w:pPr>
    </w:p>
    <w:p w14:paraId="542A630C" w14:textId="3187EC28"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The following statements are in compliance with the Regulation (</w:t>
      </w:r>
      <w:r w:rsidR="000E18B5" w:rsidRPr="00326F69">
        <w:rPr>
          <w:rFonts w:asciiTheme="minorHAnsi" w:hAnsiTheme="minorHAnsi" w:cstheme="minorHAnsi"/>
          <w:sz w:val="22"/>
          <w:szCs w:val="22"/>
        </w:rPr>
        <w:t>E</w:t>
      </w:r>
      <w:r w:rsidR="000E18B5">
        <w:rPr>
          <w:rFonts w:asciiTheme="minorHAnsi" w:hAnsiTheme="minorHAnsi" w:cstheme="minorHAnsi"/>
          <w:sz w:val="22"/>
          <w:szCs w:val="22"/>
        </w:rPr>
        <w:t>U</w:t>
      </w:r>
      <w:r w:rsidRPr="00326F69">
        <w:rPr>
          <w:rFonts w:asciiTheme="minorHAnsi" w:hAnsiTheme="minorHAnsi" w:cstheme="minorHAnsi"/>
          <w:sz w:val="22"/>
          <w:szCs w:val="22"/>
        </w:rPr>
        <w:t>) </w:t>
      </w:r>
      <w:hyperlink r:id="rId15">
        <w:r w:rsidRPr="00326F69">
          <w:rPr>
            <w:rFonts w:asciiTheme="minorHAnsi" w:hAnsiTheme="minorHAnsi" w:cstheme="minorHAnsi"/>
            <w:color w:val="0563C1"/>
            <w:sz w:val="22"/>
            <w:szCs w:val="22"/>
            <w:u w:val="single"/>
          </w:rPr>
          <w:t>2016/679</w:t>
        </w:r>
      </w:hyperlink>
      <w:r w:rsidRPr="00326F69">
        <w:rPr>
          <w:rFonts w:asciiTheme="minorHAnsi" w:hAnsiTheme="minorHAnsi" w:cstheme="minorHAnsi"/>
          <w:sz w:val="22"/>
          <w:szCs w:val="22"/>
        </w:rPr>
        <w:t> </w:t>
      </w:r>
      <w:r w:rsidR="000E18B5">
        <w:rPr>
          <w:rFonts w:asciiTheme="minorHAnsi" w:hAnsiTheme="minorHAnsi" w:cstheme="minorHAnsi"/>
          <w:sz w:val="22"/>
          <w:szCs w:val="22"/>
        </w:rPr>
        <w:t>o</w:t>
      </w:r>
      <w:r w:rsidR="000E18B5" w:rsidRPr="00326F69">
        <w:rPr>
          <w:rFonts w:asciiTheme="minorHAnsi" w:hAnsiTheme="minorHAnsi" w:cstheme="minorHAnsi"/>
          <w:sz w:val="22"/>
          <w:szCs w:val="22"/>
        </w:rPr>
        <w:t xml:space="preserve">f </w:t>
      </w:r>
      <w:r w:rsidR="000E18B5">
        <w:rPr>
          <w:rFonts w:asciiTheme="minorHAnsi" w:hAnsiTheme="minorHAnsi" w:cstheme="minorHAnsi"/>
          <w:sz w:val="22"/>
          <w:szCs w:val="22"/>
        </w:rPr>
        <w:t>t</w:t>
      </w:r>
      <w:r w:rsidR="000E18B5" w:rsidRPr="00326F69">
        <w:rPr>
          <w:rFonts w:asciiTheme="minorHAnsi" w:hAnsiTheme="minorHAnsi" w:cstheme="minorHAnsi"/>
          <w:sz w:val="22"/>
          <w:szCs w:val="22"/>
        </w:rPr>
        <w:t xml:space="preserve">he </w:t>
      </w:r>
      <w:r w:rsidRPr="00326F69">
        <w:rPr>
          <w:rFonts w:asciiTheme="minorHAnsi" w:hAnsiTheme="minorHAnsi" w:cstheme="minorHAnsi"/>
          <w:sz w:val="22"/>
          <w:szCs w:val="22"/>
        </w:rPr>
        <w:t>European Parliament and of the Council of 27 April 2016. Moreover, the GREENPEG consortium is bound to the Horizon 2020 Framework Programme of the European Union Grant Agreement 869274 to ensure compliance of its Article 39.2</w:t>
      </w:r>
      <w:r w:rsidR="000E18B5">
        <w:rPr>
          <w:rFonts w:asciiTheme="minorHAnsi" w:hAnsiTheme="minorHAnsi" w:cstheme="minorHAnsi"/>
          <w:sz w:val="22"/>
          <w:szCs w:val="22"/>
        </w:rPr>
        <w:t xml:space="preserve"> </w:t>
      </w:r>
      <w:r w:rsidRPr="00326F69">
        <w:rPr>
          <w:rFonts w:asciiTheme="minorHAnsi" w:hAnsiTheme="minorHAnsi" w:cstheme="minorHAnsi"/>
          <w:sz w:val="22"/>
          <w:szCs w:val="22"/>
        </w:rPr>
        <w:t>- Processing of personal data by the beneficiaries.</w:t>
      </w:r>
    </w:p>
    <w:p w14:paraId="79269BC6" w14:textId="77777777" w:rsidR="00F7469A" w:rsidRPr="00326F69" w:rsidRDefault="00F7469A">
      <w:pPr>
        <w:jc w:val="both"/>
        <w:rPr>
          <w:rFonts w:asciiTheme="minorHAnsi" w:hAnsiTheme="minorHAnsi" w:cstheme="minorHAnsi"/>
          <w:sz w:val="22"/>
          <w:szCs w:val="22"/>
        </w:rPr>
      </w:pPr>
    </w:p>
    <w:p w14:paraId="5932E1A8" w14:textId="0EBE2943"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 xml:space="preserve">The provision of personal data is a requirement to </w:t>
      </w:r>
      <w:r w:rsidR="000E18B5">
        <w:rPr>
          <w:rFonts w:asciiTheme="minorHAnsi" w:hAnsiTheme="minorHAnsi" w:cstheme="minorHAnsi"/>
          <w:sz w:val="22"/>
          <w:szCs w:val="22"/>
        </w:rPr>
        <w:t xml:space="preserve">participate in the </w:t>
      </w:r>
      <w:r w:rsidRPr="00326F69">
        <w:rPr>
          <w:rFonts w:asciiTheme="minorHAnsi" w:hAnsiTheme="minorHAnsi" w:cstheme="minorHAnsi"/>
          <w:sz w:val="22"/>
          <w:szCs w:val="22"/>
        </w:rPr>
        <w:t>GREENPEG Summer School 2023.</w:t>
      </w:r>
    </w:p>
    <w:p w14:paraId="1007C513" w14:textId="77777777" w:rsidR="00F7469A" w:rsidRPr="00326F69" w:rsidRDefault="00F7469A">
      <w:pPr>
        <w:jc w:val="both"/>
        <w:rPr>
          <w:rFonts w:asciiTheme="minorHAnsi" w:hAnsiTheme="minorHAnsi" w:cstheme="minorHAnsi"/>
          <w:sz w:val="22"/>
          <w:szCs w:val="22"/>
        </w:rPr>
      </w:pPr>
    </w:p>
    <w:p w14:paraId="1520119E" w14:textId="77777777" w:rsidR="00F7469A" w:rsidRPr="00DD5739" w:rsidRDefault="00FC65FC">
      <w:pPr>
        <w:rPr>
          <w:rFonts w:asciiTheme="minorHAnsi" w:hAnsiTheme="minorHAnsi" w:cstheme="minorHAnsi"/>
          <w:bCs/>
          <w:sz w:val="22"/>
          <w:szCs w:val="22"/>
          <w:u w:val="single"/>
        </w:rPr>
      </w:pPr>
      <w:r w:rsidRPr="00DD5739">
        <w:rPr>
          <w:rFonts w:asciiTheme="minorHAnsi" w:hAnsiTheme="minorHAnsi" w:cstheme="minorHAnsi"/>
          <w:bCs/>
          <w:sz w:val="22"/>
          <w:szCs w:val="22"/>
          <w:u w:val="single"/>
        </w:rPr>
        <w:t>Use of your personal data </w:t>
      </w:r>
    </w:p>
    <w:p w14:paraId="0A509838" w14:textId="645FF772"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lastRenderedPageBreak/>
        <w:t>The personal data of the applicants is only collected and processed by the GREENPEG project consortium for the purpose of preparing and implementing the GREENPEG Summer School 2023. For example, personal data is collected and processed for the evaluation of application</w:t>
      </w:r>
      <w:r w:rsidR="000E18B5">
        <w:rPr>
          <w:rFonts w:asciiTheme="minorHAnsi" w:hAnsiTheme="minorHAnsi" w:cstheme="minorHAnsi"/>
          <w:sz w:val="22"/>
          <w:szCs w:val="22"/>
        </w:rPr>
        <w:t>s</w:t>
      </w:r>
      <w:r w:rsidRPr="00326F69">
        <w:rPr>
          <w:rFonts w:asciiTheme="minorHAnsi" w:hAnsiTheme="minorHAnsi" w:cstheme="minorHAnsi"/>
          <w:sz w:val="22"/>
          <w:szCs w:val="22"/>
        </w:rPr>
        <w:t>, for communication with regard to the GREENPEG Summer School 2023 and for the reimbursement of expenditure after the GREENPEG Summer School 2023.</w:t>
      </w:r>
    </w:p>
    <w:p w14:paraId="50EC4A33" w14:textId="77777777" w:rsidR="00F7469A" w:rsidRPr="00326F69" w:rsidRDefault="00F7469A">
      <w:pPr>
        <w:jc w:val="both"/>
        <w:rPr>
          <w:rFonts w:asciiTheme="minorHAnsi" w:hAnsiTheme="minorHAnsi" w:cstheme="minorHAnsi"/>
          <w:sz w:val="22"/>
          <w:szCs w:val="22"/>
        </w:rPr>
      </w:pPr>
    </w:p>
    <w:p w14:paraId="13E766AA" w14:textId="77777777" w:rsidR="00F7469A" w:rsidRPr="00DD5739" w:rsidRDefault="00FC65FC">
      <w:pPr>
        <w:jc w:val="both"/>
        <w:rPr>
          <w:rFonts w:asciiTheme="minorHAnsi" w:hAnsiTheme="minorHAnsi" w:cstheme="minorHAnsi"/>
          <w:bCs/>
          <w:sz w:val="22"/>
          <w:szCs w:val="22"/>
          <w:u w:val="single"/>
        </w:rPr>
      </w:pPr>
      <w:r w:rsidRPr="00DD5739">
        <w:rPr>
          <w:rFonts w:asciiTheme="minorHAnsi" w:hAnsiTheme="minorHAnsi" w:cstheme="minorHAnsi"/>
          <w:bCs/>
          <w:sz w:val="22"/>
          <w:szCs w:val="22"/>
          <w:u w:val="single"/>
        </w:rPr>
        <w:t>Security, storage and data retention </w:t>
      </w:r>
    </w:p>
    <w:p w14:paraId="2F5A3CF5" w14:textId="3126DD40"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 xml:space="preserve">The personal data is stored in the GREENPEG consortium’s computers, in the servers of our cloud provider and/or in hard copy form. </w:t>
      </w:r>
      <w:r w:rsidR="000E18B5">
        <w:rPr>
          <w:rFonts w:asciiTheme="minorHAnsi" w:hAnsiTheme="minorHAnsi" w:cstheme="minorHAnsi"/>
          <w:sz w:val="22"/>
          <w:szCs w:val="22"/>
        </w:rPr>
        <w:t>P</w:t>
      </w:r>
      <w:r w:rsidRPr="00326F69">
        <w:rPr>
          <w:rFonts w:asciiTheme="minorHAnsi" w:hAnsiTheme="minorHAnsi" w:cstheme="minorHAnsi"/>
          <w:sz w:val="22"/>
          <w:szCs w:val="22"/>
        </w:rPr>
        <w:t xml:space="preserve">ersonal data </w:t>
      </w:r>
      <w:r w:rsidR="000E18B5">
        <w:rPr>
          <w:rFonts w:asciiTheme="minorHAnsi" w:hAnsiTheme="minorHAnsi" w:cstheme="minorHAnsi"/>
          <w:sz w:val="22"/>
          <w:szCs w:val="22"/>
        </w:rPr>
        <w:t>will not</w:t>
      </w:r>
      <w:r w:rsidRPr="00326F69">
        <w:rPr>
          <w:rFonts w:asciiTheme="minorHAnsi" w:hAnsiTheme="minorHAnsi" w:cstheme="minorHAnsi"/>
          <w:sz w:val="22"/>
          <w:szCs w:val="22"/>
        </w:rPr>
        <w:t xml:space="preserve"> be transferred outside of </w:t>
      </w:r>
      <w:r w:rsidR="000E18B5">
        <w:rPr>
          <w:rFonts w:asciiTheme="minorHAnsi" w:hAnsiTheme="minorHAnsi" w:cstheme="minorHAnsi"/>
          <w:sz w:val="22"/>
          <w:szCs w:val="22"/>
        </w:rPr>
        <w:t xml:space="preserve">the </w:t>
      </w:r>
      <w:r w:rsidRPr="00326F69">
        <w:rPr>
          <w:rFonts w:asciiTheme="minorHAnsi" w:hAnsiTheme="minorHAnsi" w:cstheme="minorHAnsi"/>
          <w:sz w:val="22"/>
          <w:szCs w:val="22"/>
        </w:rPr>
        <w:t xml:space="preserve">EEA or international organisation. </w:t>
      </w:r>
      <w:r w:rsidR="000E18B5">
        <w:rPr>
          <w:rFonts w:asciiTheme="minorHAnsi" w:hAnsiTheme="minorHAnsi" w:cstheme="minorHAnsi"/>
          <w:sz w:val="22"/>
          <w:szCs w:val="22"/>
        </w:rPr>
        <w:t>P</w:t>
      </w:r>
      <w:r w:rsidRPr="00326F69">
        <w:rPr>
          <w:rFonts w:asciiTheme="minorHAnsi" w:hAnsiTheme="minorHAnsi" w:cstheme="minorHAnsi"/>
          <w:sz w:val="22"/>
          <w:szCs w:val="22"/>
        </w:rPr>
        <w:t xml:space="preserve">ersonal data </w:t>
      </w:r>
      <w:r w:rsidR="000E18B5">
        <w:rPr>
          <w:rFonts w:asciiTheme="minorHAnsi" w:hAnsiTheme="minorHAnsi" w:cstheme="minorHAnsi"/>
          <w:sz w:val="22"/>
          <w:szCs w:val="22"/>
        </w:rPr>
        <w:t>will</w:t>
      </w:r>
      <w:r w:rsidR="000E18B5" w:rsidRPr="00326F69">
        <w:rPr>
          <w:rFonts w:asciiTheme="minorHAnsi" w:hAnsiTheme="minorHAnsi" w:cstheme="minorHAnsi"/>
          <w:sz w:val="22"/>
          <w:szCs w:val="22"/>
        </w:rPr>
        <w:t xml:space="preserve"> </w:t>
      </w:r>
      <w:r w:rsidRPr="00326F69">
        <w:rPr>
          <w:rFonts w:asciiTheme="minorHAnsi" w:hAnsiTheme="minorHAnsi" w:cstheme="minorHAnsi"/>
          <w:sz w:val="22"/>
          <w:szCs w:val="22"/>
        </w:rPr>
        <w:t>not be further processed for a purpose other than that for which the personal data was collected.</w:t>
      </w:r>
    </w:p>
    <w:p w14:paraId="33E15B7F" w14:textId="77777777" w:rsidR="00F7469A" w:rsidRPr="00326F69" w:rsidRDefault="00F7469A">
      <w:pPr>
        <w:jc w:val="both"/>
        <w:rPr>
          <w:rFonts w:asciiTheme="minorHAnsi" w:hAnsiTheme="minorHAnsi" w:cstheme="minorHAnsi"/>
          <w:sz w:val="22"/>
          <w:szCs w:val="22"/>
        </w:rPr>
      </w:pPr>
    </w:p>
    <w:p w14:paraId="677FDE77" w14:textId="77777777"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We use physical and technological security measures to protect your information from access by unauthorised persons and against unlawful processing and damage. Unfortunately, the transmission of information via the internet is not completely secure and therefore we cannot guarantee the security of any data disclosed online.</w:t>
      </w:r>
    </w:p>
    <w:p w14:paraId="2F867870" w14:textId="77777777" w:rsidR="00F7469A" w:rsidRPr="00326F69" w:rsidRDefault="00F7469A">
      <w:pPr>
        <w:jc w:val="both"/>
        <w:rPr>
          <w:rFonts w:asciiTheme="minorHAnsi" w:hAnsiTheme="minorHAnsi" w:cstheme="minorHAnsi"/>
          <w:sz w:val="22"/>
          <w:szCs w:val="22"/>
        </w:rPr>
      </w:pPr>
    </w:p>
    <w:p w14:paraId="54C7282B" w14:textId="77777777"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Your information will be stored until the end of the GREENPEG project.</w:t>
      </w:r>
    </w:p>
    <w:p w14:paraId="775CDE66" w14:textId="77777777" w:rsidR="00F7469A" w:rsidRPr="00326F69" w:rsidRDefault="00F7469A">
      <w:pPr>
        <w:rPr>
          <w:rFonts w:asciiTheme="minorHAnsi" w:hAnsiTheme="minorHAnsi" w:cstheme="minorHAnsi"/>
          <w:b/>
          <w:sz w:val="22"/>
          <w:szCs w:val="22"/>
        </w:rPr>
      </w:pPr>
    </w:p>
    <w:p w14:paraId="40CCD4A8" w14:textId="77777777" w:rsidR="00F7469A" w:rsidRPr="00DD5739" w:rsidRDefault="00FC65FC">
      <w:pPr>
        <w:rPr>
          <w:rFonts w:asciiTheme="minorHAnsi" w:hAnsiTheme="minorHAnsi" w:cstheme="minorHAnsi"/>
          <w:bCs/>
          <w:sz w:val="22"/>
          <w:szCs w:val="22"/>
          <w:u w:val="single"/>
        </w:rPr>
      </w:pPr>
      <w:r w:rsidRPr="00DD5739">
        <w:rPr>
          <w:rFonts w:asciiTheme="minorHAnsi" w:hAnsiTheme="minorHAnsi" w:cstheme="minorHAnsi"/>
          <w:bCs/>
          <w:sz w:val="22"/>
          <w:szCs w:val="22"/>
          <w:u w:val="single"/>
        </w:rPr>
        <w:t>Your rights</w:t>
      </w:r>
    </w:p>
    <w:p w14:paraId="0D071690" w14:textId="67C1D328" w:rsidR="00F7469A" w:rsidRPr="00326F69" w:rsidRDefault="000E18B5">
      <w:pPr>
        <w:jc w:val="both"/>
        <w:rPr>
          <w:rFonts w:asciiTheme="minorHAnsi" w:hAnsiTheme="minorHAnsi" w:cstheme="minorHAnsi"/>
          <w:sz w:val="22"/>
          <w:szCs w:val="22"/>
        </w:rPr>
      </w:pPr>
      <w:r>
        <w:rPr>
          <w:rFonts w:asciiTheme="minorHAnsi" w:hAnsiTheme="minorHAnsi" w:cstheme="minorHAnsi"/>
          <w:sz w:val="22"/>
          <w:szCs w:val="22"/>
        </w:rPr>
        <w:t>A</w:t>
      </w:r>
      <w:r w:rsidRPr="00326F69">
        <w:rPr>
          <w:rFonts w:asciiTheme="minorHAnsi" w:hAnsiTheme="minorHAnsi" w:cstheme="minorHAnsi"/>
          <w:sz w:val="22"/>
          <w:szCs w:val="22"/>
        </w:rPr>
        <w:t>pplicants have the right to request from the GREENPEG consortium access to and rectification or erasure of personal data or restriction of processing concerning the data.</w:t>
      </w:r>
    </w:p>
    <w:p w14:paraId="63F94A82" w14:textId="77777777" w:rsidR="00F7469A" w:rsidRPr="00326F69" w:rsidRDefault="00F7469A">
      <w:pPr>
        <w:jc w:val="both"/>
        <w:rPr>
          <w:rFonts w:asciiTheme="minorHAnsi" w:hAnsiTheme="minorHAnsi" w:cstheme="minorHAnsi"/>
          <w:sz w:val="22"/>
          <w:szCs w:val="22"/>
        </w:rPr>
      </w:pPr>
    </w:p>
    <w:p w14:paraId="6DAC3FE8" w14:textId="77777777"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The applicants have the right to withdraw consent at any time, without affecting the lawfulness of processing based on consent before its withdrawal and have the right to lodge a complaint with a supervisory authority.</w:t>
      </w:r>
    </w:p>
    <w:p w14:paraId="041C8997" w14:textId="77777777" w:rsidR="00F7469A" w:rsidRPr="00326F69" w:rsidRDefault="00F7469A">
      <w:pPr>
        <w:jc w:val="both"/>
        <w:rPr>
          <w:rFonts w:asciiTheme="minorHAnsi" w:hAnsiTheme="minorHAnsi" w:cstheme="minorHAnsi"/>
          <w:sz w:val="22"/>
          <w:szCs w:val="22"/>
        </w:rPr>
      </w:pPr>
    </w:p>
    <w:p w14:paraId="55D72552" w14:textId="3195BB0F"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There is no legal entitlement to participate in the GREENPEG Summer School 2023. The legal process is excluded. If an applicant is unable</w:t>
      </w:r>
      <w:r w:rsidR="00EE5D8E">
        <w:rPr>
          <w:rFonts w:asciiTheme="minorHAnsi" w:hAnsiTheme="minorHAnsi" w:cstheme="minorHAnsi"/>
          <w:sz w:val="22"/>
          <w:szCs w:val="22"/>
        </w:rPr>
        <w:t xml:space="preserve"> </w:t>
      </w:r>
      <w:r w:rsidRPr="00326F69">
        <w:rPr>
          <w:rFonts w:asciiTheme="minorHAnsi" w:hAnsiTheme="minorHAnsi" w:cstheme="minorHAnsi"/>
          <w:sz w:val="22"/>
          <w:szCs w:val="22"/>
        </w:rPr>
        <w:t>to participate during the application period after submitting their application, the GREENPEG consortium (i.e., national contact point if applicable and the general contact point) must be informed immediately in writing.</w:t>
      </w:r>
    </w:p>
    <w:p w14:paraId="39BF8EDC" w14:textId="77777777" w:rsidR="00F7469A" w:rsidRPr="00326F69" w:rsidRDefault="00F7469A">
      <w:pPr>
        <w:rPr>
          <w:rFonts w:asciiTheme="minorHAnsi" w:hAnsiTheme="minorHAnsi" w:cstheme="minorHAnsi"/>
          <w:sz w:val="22"/>
          <w:szCs w:val="22"/>
        </w:rPr>
      </w:pPr>
    </w:p>
    <w:p w14:paraId="04D8601F" w14:textId="537C62B8" w:rsidR="00F7469A" w:rsidRPr="00326F69" w:rsidRDefault="00FC65FC">
      <w:pPr>
        <w:rPr>
          <w:rFonts w:asciiTheme="minorHAnsi" w:hAnsiTheme="minorHAnsi" w:cstheme="minorHAnsi"/>
          <w:b/>
          <w:i/>
          <w:sz w:val="22"/>
          <w:szCs w:val="22"/>
        </w:rPr>
      </w:pPr>
      <w:r w:rsidRPr="00326F69">
        <w:rPr>
          <w:rFonts w:asciiTheme="minorHAnsi" w:hAnsiTheme="minorHAnsi" w:cstheme="minorHAnsi"/>
          <w:b/>
          <w:i/>
          <w:sz w:val="22"/>
          <w:szCs w:val="22"/>
        </w:rPr>
        <w:t>3.4 Data protection – photos, videos (including voices) and interview</w:t>
      </w:r>
      <w:r w:rsidR="00E77555">
        <w:rPr>
          <w:rFonts w:asciiTheme="minorHAnsi" w:hAnsiTheme="minorHAnsi" w:cstheme="minorHAnsi"/>
          <w:b/>
          <w:i/>
          <w:sz w:val="22"/>
          <w:szCs w:val="22"/>
        </w:rPr>
        <w:t>s</w:t>
      </w:r>
    </w:p>
    <w:p w14:paraId="7BEC42B3" w14:textId="77777777" w:rsidR="00F7469A" w:rsidRPr="00326F69" w:rsidRDefault="00F7469A">
      <w:pPr>
        <w:rPr>
          <w:rFonts w:asciiTheme="minorHAnsi" w:hAnsiTheme="minorHAnsi" w:cstheme="minorHAnsi"/>
          <w:b/>
          <w:sz w:val="22"/>
          <w:szCs w:val="22"/>
        </w:rPr>
      </w:pPr>
    </w:p>
    <w:p w14:paraId="31C7CB22" w14:textId="4E522BAA"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Photos, videos (including voices) and interviews of participants will be taken by a photographer invited by GREENPEG</w:t>
      </w:r>
      <w:r w:rsidR="00E77555">
        <w:rPr>
          <w:rFonts w:asciiTheme="minorHAnsi" w:hAnsiTheme="minorHAnsi" w:cstheme="minorHAnsi"/>
          <w:sz w:val="22"/>
          <w:szCs w:val="22"/>
        </w:rPr>
        <w:t xml:space="preserve"> and GKZ, one of the GREENPEG</w:t>
      </w:r>
      <w:r w:rsidRPr="00326F69">
        <w:rPr>
          <w:rFonts w:asciiTheme="minorHAnsi" w:hAnsiTheme="minorHAnsi" w:cstheme="minorHAnsi"/>
          <w:sz w:val="22"/>
          <w:szCs w:val="22"/>
        </w:rPr>
        <w:t xml:space="preserve"> project partners during the GREENPEG Summer School 2023. The photos, videos (including voices) and interviews will be used publicly in the GREENPEG communication and promotional materials for the purpose of illustrating the achievements of the GREENPEG project and increasing its impact. The communication and promotional materials include for instance the GREENPEG website, GREENPEG presentations, GREENPEG Newsletters, GREENPEG brochures and the GREENBOOK. The photos, videos (including voices) and interviews </w:t>
      </w:r>
      <w:r w:rsidR="007067BD">
        <w:rPr>
          <w:rFonts w:asciiTheme="minorHAnsi" w:hAnsiTheme="minorHAnsi" w:cstheme="minorHAnsi"/>
          <w:sz w:val="22"/>
          <w:szCs w:val="22"/>
        </w:rPr>
        <w:t>will</w:t>
      </w:r>
      <w:r w:rsidR="007067BD" w:rsidRPr="00326F69">
        <w:rPr>
          <w:rFonts w:asciiTheme="minorHAnsi" w:hAnsiTheme="minorHAnsi" w:cstheme="minorHAnsi"/>
          <w:sz w:val="22"/>
          <w:szCs w:val="22"/>
        </w:rPr>
        <w:t xml:space="preserve"> </w:t>
      </w:r>
      <w:r w:rsidRPr="00326F69">
        <w:rPr>
          <w:rFonts w:asciiTheme="minorHAnsi" w:hAnsiTheme="minorHAnsi" w:cstheme="minorHAnsi"/>
          <w:sz w:val="22"/>
          <w:szCs w:val="22"/>
        </w:rPr>
        <w:t>not be used for a purpose other than communicating and promoting the GREENPEG project.</w:t>
      </w:r>
    </w:p>
    <w:p w14:paraId="58C8A5CD" w14:textId="77777777" w:rsidR="00F7469A" w:rsidRPr="00326F69" w:rsidRDefault="00F7469A">
      <w:pPr>
        <w:rPr>
          <w:rFonts w:asciiTheme="minorHAnsi" w:hAnsiTheme="minorHAnsi" w:cstheme="minorHAnsi"/>
          <w:sz w:val="22"/>
          <w:szCs w:val="22"/>
        </w:rPr>
      </w:pPr>
    </w:p>
    <w:p w14:paraId="248D8A22" w14:textId="05A84C77" w:rsidR="00F7469A" w:rsidRPr="00326F69" w:rsidRDefault="007067BD">
      <w:pPr>
        <w:jc w:val="both"/>
        <w:rPr>
          <w:rFonts w:asciiTheme="minorHAnsi" w:hAnsiTheme="minorHAnsi" w:cstheme="minorHAnsi"/>
          <w:sz w:val="22"/>
          <w:szCs w:val="22"/>
        </w:rPr>
      </w:pPr>
      <w:r>
        <w:rPr>
          <w:rFonts w:asciiTheme="minorHAnsi" w:hAnsiTheme="minorHAnsi" w:cstheme="minorHAnsi"/>
          <w:sz w:val="22"/>
          <w:szCs w:val="22"/>
        </w:rPr>
        <w:t>T</w:t>
      </w:r>
      <w:r w:rsidRPr="00326F69">
        <w:rPr>
          <w:rFonts w:asciiTheme="minorHAnsi" w:hAnsiTheme="minorHAnsi" w:cstheme="minorHAnsi"/>
          <w:sz w:val="22"/>
          <w:szCs w:val="22"/>
        </w:rPr>
        <w:t xml:space="preserve">he participants of the GREENPEG Summer School 2023 waive any right to inspect or approve the finished photos and video recording. The participants agree that all such photos, videos (including voices) and any reproduction thereof shall remain the property of the </w:t>
      </w:r>
      <w:r w:rsidR="00E77555">
        <w:rPr>
          <w:rFonts w:asciiTheme="minorHAnsi" w:hAnsiTheme="minorHAnsi" w:cstheme="minorHAnsi"/>
          <w:sz w:val="22"/>
          <w:szCs w:val="22"/>
        </w:rPr>
        <w:t xml:space="preserve">GREENPEG project </w:t>
      </w:r>
      <w:r w:rsidRPr="00326F69">
        <w:rPr>
          <w:rFonts w:asciiTheme="minorHAnsi" w:hAnsiTheme="minorHAnsi" w:cstheme="minorHAnsi"/>
          <w:sz w:val="22"/>
          <w:szCs w:val="22"/>
        </w:rPr>
        <w:t>and that the GREENPEG project may use it as it sees fit</w:t>
      </w:r>
      <w:r w:rsidR="00C37524">
        <w:rPr>
          <w:rFonts w:asciiTheme="minorHAnsi" w:hAnsiTheme="minorHAnsi" w:cstheme="minorHAnsi"/>
          <w:sz w:val="22"/>
          <w:szCs w:val="22"/>
        </w:rPr>
        <w:t xml:space="preserve"> for the above listed purposes</w:t>
      </w:r>
      <w:r w:rsidRPr="00326F69">
        <w:rPr>
          <w:rFonts w:asciiTheme="minorHAnsi" w:hAnsiTheme="minorHAnsi" w:cstheme="minorHAnsi"/>
          <w:sz w:val="22"/>
          <w:szCs w:val="22"/>
        </w:rPr>
        <w:t xml:space="preserve">. </w:t>
      </w:r>
    </w:p>
    <w:p w14:paraId="64F8F9F7" w14:textId="77777777" w:rsidR="00F7469A" w:rsidRPr="00326F69" w:rsidRDefault="00F7469A">
      <w:pPr>
        <w:rPr>
          <w:rFonts w:asciiTheme="minorHAnsi" w:hAnsiTheme="minorHAnsi" w:cstheme="minorHAnsi"/>
          <w:sz w:val="22"/>
          <w:szCs w:val="22"/>
        </w:rPr>
      </w:pPr>
    </w:p>
    <w:p w14:paraId="3E9A5ABD" w14:textId="77777777" w:rsidR="00F7469A" w:rsidRPr="00326F69" w:rsidRDefault="00FC65FC">
      <w:pPr>
        <w:rPr>
          <w:rFonts w:asciiTheme="minorHAnsi" w:hAnsiTheme="minorHAnsi" w:cstheme="minorHAnsi"/>
          <w:sz w:val="22"/>
          <w:szCs w:val="22"/>
        </w:rPr>
      </w:pPr>
      <w:r w:rsidRPr="00326F69">
        <w:rPr>
          <w:rFonts w:asciiTheme="minorHAnsi" w:hAnsiTheme="minorHAnsi" w:cstheme="minorHAnsi"/>
          <w:sz w:val="22"/>
          <w:szCs w:val="22"/>
        </w:rPr>
        <w:lastRenderedPageBreak/>
        <w:t>The participants understand that this consent is perpetual, that they may not revoke it, and that it is binding.</w:t>
      </w:r>
    </w:p>
    <w:p w14:paraId="4297CE9D" w14:textId="77777777" w:rsidR="00F7469A" w:rsidRPr="00326F69" w:rsidRDefault="00F7469A">
      <w:pPr>
        <w:jc w:val="both"/>
        <w:rPr>
          <w:rFonts w:asciiTheme="minorHAnsi" w:hAnsiTheme="minorHAnsi" w:cstheme="minorHAnsi"/>
          <w:sz w:val="22"/>
          <w:szCs w:val="22"/>
        </w:rPr>
      </w:pPr>
    </w:p>
    <w:p w14:paraId="54DE4197" w14:textId="77777777" w:rsidR="00F7469A" w:rsidRPr="00326F69" w:rsidRDefault="00F7469A">
      <w:pPr>
        <w:rPr>
          <w:rFonts w:asciiTheme="minorHAnsi" w:hAnsiTheme="minorHAnsi" w:cstheme="minorHAnsi"/>
          <w:b/>
          <w:sz w:val="22"/>
          <w:szCs w:val="22"/>
        </w:rPr>
      </w:pPr>
    </w:p>
    <w:p w14:paraId="6D870E8D" w14:textId="77777777" w:rsidR="00F7469A" w:rsidRPr="00326F69" w:rsidRDefault="00FC65FC">
      <w:pPr>
        <w:numPr>
          <w:ilvl w:val="0"/>
          <w:numId w:val="1"/>
        </w:numPr>
        <w:pBdr>
          <w:top w:val="nil"/>
          <w:left w:val="nil"/>
          <w:bottom w:val="nil"/>
          <w:right w:val="nil"/>
          <w:between w:val="nil"/>
        </w:pBdr>
        <w:spacing w:line="276" w:lineRule="auto"/>
        <w:rPr>
          <w:rFonts w:asciiTheme="minorHAnsi" w:hAnsiTheme="minorHAnsi" w:cstheme="minorHAnsi"/>
          <w:b/>
          <w:color w:val="000000"/>
        </w:rPr>
      </w:pPr>
      <w:r w:rsidRPr="00326F69">
        <w:rPr>
          <w:rFonts w:asciiTheme="minorHAnsi" w:hAnsiTheme="minorHAnsi" w:cstheme="minorHAnsi"/>
          <w:b/>
          <w:color w:val="000000"/>
          <w:sz w:val="22"/>
          <w:szCs w:val="22"/>
        </w:rPr>
        <w:t xml:space="preserve">International travel risk assessment </w:t>
      </w:r>
    </w:p>
    <w:p w14:paraId="7146291C"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p w14:paraId="2BA41AF9" w14:textId="0AF749AF" w:rsidR="00F7469A" w:rsidRPr="00326F69" w:rsidRDefault="00FC65FC">
      <w:pPr>
        <w:pBdr>
          <w:top w:val="nil"/>
          <w:left w:val="nil"/>
          <w:bottom w:val="nil"/>
          <w:right w:val="nil"/>
          <w:between w:val="nil"/>
        </w:pBdr>
        <w:spacing w:line="276" w:lineRule="auto"/>
        <w:jc w:val="both"/>
        <w:rPr>
          <w:rFonts w:asciiTheme="minorHAnsi" w:hAnsiTheme="minorHAnsi" w:cstheme="minorHAnsi"/>
          <w:color w:val="000000"/>
          <w:sz w:val="22"/>
          <w:szCs w:val="22"/>
        </w:rPr>
      </w:pPr>
      <w:r w:rsidRPr="00326F69">
        <w:rPr>
          <w:rFonts w:asciiTheme="minorHAnsi" w:hAnsiTheme="minorHAnsi" w:cstheme="minorHAnsi"/>
          <w:color w:val="000000"/>
          <w:sz w:val="22"/>
          <w:szCs w:val="22"/>
        </w:rPr>
        <w:t xml:space="preserve">The purpose of this risk assessment is to assess the risks to participants posed by </w:t>
      </w:r>
      <w:r w:rsidR="000C175E" w:rsidRPr="00326F69">
        <w:rPr>
          <w:rFonts w:asciiTheme="minorHAnsi" w:hAnsiTheme="minorHAnsi" w:cstheme="minorHAnsi"/>
          <w:color w:val="000000"/>
          <w:sz w:val="22"/>
          <w:szCs w:val="22"/>
        </w:rPr>
        <w:t>Covid</w:t>
      </w:r>
      <w:r w:rsidR="000C175E">
        <w:rPr>
          <w:rFonts w:asciiTheme="minorHAnsi" w:hAnsiTheme="minorHAnsi" w:cstheme="minorHAnsi"/>
          <w:color w:val="000000"/>
          <w:sz w:val="22"/>
          <w:szCs w:val="22"/>
        </w:rPr>
        <w:t>-</w:t>
      </w:r>
      <w:r w:rsidRPr="00326F69">
        <w:rPr>
          <w:rFonts w:asciiTheme="minorHAnsi" w:hAnsiTheme="minorHAnsi" w:cstheme="minorHAnsi"/>
          <w:color w:val="000000"/>
          <w:sz w:val="22"/>
          <w:szCs w:val="22"/>
        </w:rPr>
        <w:t xml:space="preserve">19 and the identification of risk control measures that may be taken to reduce said risk.  </w:t>
      </w:r>
    </w:p>
    <w:p w14:paraId="51AB896A"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sz w:val="22"/>
          <w:szCs w:val="22"/>
        </w:rPr>
      </w:pPr>
    </w:p>
    <w:tbl>
      <w:tblPr>
        <w:tblStyle w:val="a9"/>
        <w:tblW w:w="89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390"/>
        <w:gridCol w:w="4531"/>
      </w:tblGrid>
      <w:tr w:rsidR="00F7469A" w:rsidRPr="00326F69" w14:paraId="335A241A"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21" w:type="dxa"/>
            <w:gridSpan w:val="2"/>
            <w:shd w:val="clear" w:color="auto" w:fill="548435"/>
          </w:tcPr>
          <w:p w14:paraId="3CC381DF" w14:textId="77777777" w:rsidR="00F7469A" w:rsidRPr="00326F69" w:rsidRDefault="00FC65FC">
            <w:pPr>
              <w:spacing w:line="276" w:lineRule="auto"/>
              <w:rPr>
                <w:rFonts w:asciiTheme="minorHAnsi" w:hAnsiTheme="minorHAnsi" w:cstheme="minorHAnsi"/>
                <w:sz w:val="22"/>
                <w:szCs w:val="22"/>
              </w:rPr>
            </w:pPr>
            <w:r w:rsidRPr="00326F69">
              <w:rPr>
                <w:rFonts w:asciiTheme="minorHAnsi" w:hAnsiTheme="minorHAnsi" w:cstheme="minorHAnsi"/>
                <w:sz w:val="22"/>
                <w:szCs w:val="22"/>
              </w:rPr>
              <w:t>Travel specific information</w:t>
            </w:r>
          </w:p>
        </w:tc>
      </w:tr>
      <w:tr w:rsidR="00F7469A" w:rsidRPr="00326F69" w14:paraId="2FA1E4BF" w14:textId="77777777" w:rsidTr="00DD5739">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0" w:type="dxa"/>
            <w:shd w:val="clear" w:color="auto" w:fill="D0E0BE"/>
          </w:tcPr>
          <w:p w14:paraId="2427B5FD" w14:textId="4BD26563"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Details of local </w:t>
            </w:r>
            <w:r w:rsidR="000C175E" w:rsidRPr="00326F69">
              <w:rPr>
                <w:rFonts w:asciiTheme="minorHAnsi" w:hAnsiTheme="minorHAnsi" w:cstheme="minorHAnsi"/>
                <w:b w:val="0"/>
                <w:color w:val="404040"/>
                <w:sz w:val="22"/>
                <w:szCs w:val="22"/>
              </w:rPr>
              <w:t>Covid</w:t>
            </w:r>
            <w:r w:rsidR="000C175E">
              <w:rPr>
                <w:rFonts w:asciiTheme="minorHAnsi" w:hAnsiTheme="minorHAnsi" w:cstheme="minorHAnsi"/>
                <w:b w:val="0"/>
                <w:color w:val="404040"/>
                <w:sz w:val="22"/>
                <w:szCs w:val="22"/>
              </w:rPr>
              <w:t>-</w:t>
            </w:r>
            <w:r w:rsidRPr="00326F69">
              <w:rPr>
                <w:rFonts w:asciiTheme="minorHAnsi" w:hAnsiTheme="minorHAnsi" w:cstheme="minorHAnsi"/>
                <w:b w:val="0"/>
                <w:color w:val="404040"/>
                <w:sz w:val="22"/>
                <w:szCs w:val="22"/>
              </w:rPr>
              <w:t>19 requirements /restrictions in place at the destination</w:t>
            </w:r>
          </w:p>
          <w:p w14:paraId="227D7BC3"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(Include testing and isolation requirements)</w:t>
            </w:r>
          </w:p>
        </w:tc>
        <w:tc>
          <w:tcPr>
            <w:tcW w:w="0" w:type="dxa"/>
            <w:shd w:val="clear" w:color="auto" w:fill="E8F0DF"/>
          </w:tcPr>
          <w:p w14:paraId="43019AF1" w14:textId="48C54D9C" w:rsidR="00F7469A" w:rsidRPr="00326F69" w:rsidRDefault="000C175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Pr>
                <w:rFonts w:asciiTheme="minorHAnsi" w:hAnsiTheme="minorHAnsi" w:cstheme="minorHAnsi"/>
                <w:color w:val="404040"/>
                <w:sz w:val="22"/>
                <w:szCs w:val="22"/>
              </w:rPr>
              <w:t xml:space="preserve">At the time of writing, </w:t>
            </w:r>
            <w:r w:rsidRPr="00326F69">
              <w:rPr>
                <w:rFonts w:asciiTheme="minorHAnsi" w:hAnsiTheme="minorHAnsi" w:cstheme="minorHAnsi"/>
                <w:color w:val="404040"/>
                <w:sz w:val="22"/>
                <w:szCs w:val="22"/>
              </w:rPr>
              <w:t xml:space="preserve">Covid-19 travel restrictions have been lifted in Norway. Providing proof of vaccination, recovery from Covid-19 or negative test results </w:t>
            </w:r>
            <w:r w:rsidRPr="00326F69">
              <w:rPr>
                <w:rFonts w:asciiTheme="minorHAnsi" w:hAnsiTheme="minorHAnsi" w:cstheme="minorHAnsi"/>
                <w:b/>
                <w:color w:val="404040"/>
                <w:sz w:val="22"/>
                <w:szCs w:val="22"/>
              </w:rPr>
              <w:t>is not required</w:t>
            </w:r>
            <w:r w:rsidRPr="00326F69">
              <w:rPr>
                <w:rFonts w:asciiTheme="minorHAnsi" w:hAnsiTheme="minorHAnsi" w:cstheme="minorHAnsi"/>
                <w:color w:val="404040"/>
                <w:sz w:val="22"/>
                <w:szCs w:val="22"/>
              </w:rPr>
              <w:t xml:space="preserve">. Nor are they required to access public spaces. (25-11-2022 from </w:t>
            </w:r>
            <w:r w:rsidRPr="00326F69">
              <w:rPr>
                <w:rFonts w:asciiTheme="minorHAnsi" w:hAnsiTheme="minorHAnsi" w:cstheme="minorHAnsi"/>
              </w:rPr>
              <w:t xml:space="preserve"> </w:t>
            </w:r>
            <w:hyperlink r:id="rId16">
              <w:r w:rsidRPr="00326F69">
                <w:rPr>
                  <w:rFonts w:asciiTheme="minorHAnsi" w:hAnsiTheme="minorHAnsi" w:cstheme="minorHAnsi"/>
                  <w:color w:val="0563C1"/>
                  <w:sz w:val="22"/>
                  <w:szCs w:val="22"/>
                  <w:u w:val="single"/>
                </w:rPr>
                <w:t>Re-open EU</w:t>
              </w:r>
            </w:hyperlink>
            <w:r w:rsidRPr="00326F69">
              <w:rPr>
                <w:rFonts w:asciiTheme="minorHAnsi" w:hAnsiTheme="minorHAnsi" w:cstheme="minorHAnsi"/>
                <w:color w:val="404040"/>
                <w:sz w:val="22"/>
                <w:szCs w:val="22"/>
              </w:rPr>
              <w:t>)</w:t>
            </w:r>
          </w:p>
        </w:tc>
      </w:tr>
      <w:tr w:rsidR="00F7469A" w:rsidRPr="00326F69" w14:paraId="039D7E10"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4390" w:type="dxa"/>
            <w:shd w:val="clear" w:color="auto" w:fill="D0E0BE"/>
          </w:tcPr>
          <w:p w14:paraId="70D13B04"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Supports in place to facilitate any period of quarantine or self-isolation in country of travel </w:t>
            </w:r>
          </w:p>
        </w:tc>
        <w:tc>
          <w:tcPr>
            <w:tcW w:w="4531" w:type="dxa"/>
            <w:shd w:val="clear" w:color="auto" w:fill="E8F0DF"/>
          </w:tcPr>
          <w:p w14:paraId="25D1FB2C" w14:textId="487ACA8F"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Participants with Covid-19 symptoms can stay </w:t>
            </w:r>
            <w:r w:rsidR="000C175E">
              <w:rPr>
                <w:rFonts w:asciiTheme="minorHAnsi" w:hAnsiTheme="minorHAnsi" w:cstheme="minorHAnsi"/>
                <w:color w:val="404040"/>
                <w:sz w:val="22"/>
                <w:szCs w:val="22"/>
              </w:rPr>
              <w:t>in</w:t>
            </w:r>
            <w:r w:rsidR="000C175E" w:rsidRPr="00326F69">
              <w:rPr>
                <w:rFonts w:asciiTheme="minorHAnsi" w:hAnsiTheme="minorHAnsi" w:cstheme="minorHAnsi"/>
                <w:color w:val="404040"/>
                <w:sz w:val="22"/>
                <w:szCs w:val="22"/>
              </w:rPr>
              <w:t xml:space="preserve"> Covid</w:t>
            </w:r>
            <w:r w:rsidR="000C175E">
              <w:rPr>
                <w:rFonts w:asciiTheme="minorHAnsi" w:hAnsiTheme="minorHAnsi" w:cstheme="minorHAnsi"/>
                <w:color w:val="404040"/>
                <w:sz w:val="22"/>
                <w:szCs w:val="22"/>
              </w:rPr>
              <w:t>-</w:t>
            </w:r>
            <w:r w:rsidRPr="00326F69">
              <w:rPr>
                <w:rFonts w:asciiTheme="minorHAnsi" w:hAnsiTheme="minorHAnsi" w:cstheme="minorHAnsi"/>
                <w:color w:val="404040"/>
                <w:sz w:val="22"/>
                <w:szCs w:val="22"/>
              </w:rPr>
              <w:t xml:space="preserve">19 isolation rooms at the accommodation </w:t>
            </w:r>
            <w:hyperlink r:id="rId17">
              <w:r w:rsidRPr="00326F69">
                <w:rPr>
                  <w:rFonts w:asciiTheme="minorHAnsi" w:eastAsia="Calibri" w:hAnsiTheme="minorHAnsi" w:cstheme="minorHAnsi"/>
                  <w:color w:val="0563C1"/>
                  <w:sz w:val="22"/>
                  <w:szCs w:val="22"/>
                  <w:u w:val="single"/>
                </w:rPr>
                <w:t>TRANØY FYR</w:t>
              </w:r>
            </w:hyperlink>
            <w:r w:rsidRPr="00326F69">
              <w:rPr>
                <w:rFonts w:asciiTheme="minorHAnsi" w:hAnsiTheme="minorHAnsi" w:cstheme="minorHAnsi"/>
                <w:color w:val="404040"/>
                <w:sz w:val="22"/>
                <w:szCs w:val="22"/>
              </w:rPr>
              <w:t>.</w:t>
            </w:r>
          </w:p>
        </w:tc>
      </w:tr>
    </w:tbl>
    <w:p w14:paraId="4BF9CC55" w14:textId="77777777" w:rsidR="00F7469A" w:rsidRPr="00326F69" w:rsidRDefault="00F7469A">
      <w:pPr>
        <w:pBdr>
          <w:top w:val="nil"/>
          <w:left w:val="nil"/>
          <w:bottom w:val="nil"/>
          <w:right w:val="nil"/>
          <w:between w:val="nil"/>
        </w:pBdr>
        <w:spacing w:line="276" w:lineRule="auto"/>
        <w:rPr>
          <w:rFonts w:asciiTheme="minorHAnsi" w:hAnsiTheme="minorHAnsi" w:cstheme="minorHAnsi"/>
          <w:color w:val="000000"/>
        </w:rPr>
      </w:pPr>
    </w:p>
    <w:p w14:paraId="4920AC46" w14:textId="77777777" w:rsidR="00F7469A" w:rsidRPr="00326F69" w:rsidRDefault="00FC65FC">
      <w:pPr>
        <w:numPr>
          <w:ilvl w:val="0"/>
          <w:numId w:val="1"/>
        </w:numPr>
        <w:pBdr>
          <w:top w:val="nil"/>
          <w:left w:val="nil"/>
          <w:bottom w:val="nil"/>
          <w:right w:val="nil"/>
          <w:between w:val="nil"/>
        </w:pBdr>
        <w:spacing w:line="276" w:lineRule="auto"/>
        <w:rPr>
          <w:rFonts w:asciiTheme="minorHAnsi" w:hAnsiTheme="minorHAnsi" w:cstheme="minorHAnsi"/>
          <w:b/>
          <w:color w:val="000000"/>
        </w:rPr>
      </w:pPr>
      <w:r w:rsidRPr="00326F69">
        <w:rPr>
          <w:rFonts w:asciiTheme="minorHAnsi" w:hAnsiTheme="minorHAnsi" w:cstheme="minorHAnsi"/>
          <w:b/>
          <w:color w:val="000000"/>
          <w:sz w:val="22"/>
          <w:szCs w:val="22"/>
        </w:rPr>
        <w:t>Fieldwork risk assessment</w:t>
      </w:r>
    </w:p>
    <w:p w14:paraId="057DD9A4" w14:textId="77777777" w:rsidR="00F7469A" w:rsidRPr="00326F69" w:rsidRDefault="00F7469A">
      <w:pPr>
        <w:rPr>
          <w:rFonts w:asciiTheme="minorHAnsi" w:hAnsiTheme="minorHAnsi" w:cstheme="minorHAnsi"/>
          <w:b/>
        </w:rPr>
      </w:pPr>
    </w:p>
    <w:p w14:paraId="481324BF" w14:textId="77777777"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 xml:space="preserve">The field area around </w:t>
      </w:r>
      <w:proofErr w:type="spellStart"/>
      <w:r w:rsidRPr="00326F69">
        <w:rPr>
          <w:rFonts w:asciiTheme="minorHAnsi" w:hAnsiTheme="minorHAnsi" w:cstheme="minorHAnsi"/>
          <w:sz w:val="22"/>
          <w:szCs w:val="22"/>
        </w:rPr>
        <w:t>Tysfjord</w:t>
      </w:r>
      <w:proofErr w:type="spellEnd"/>
      <w:r w:rsidRPr="00326F69">
        <w:rPr>
          <w:rFonts w:asciiTheme="minorHAnsi" w:hAnsiTheme="minorHAnsi" w:cstheme="minorHAnsi"/>
          <w:sz w:val="22"/>
          <w:szCs w:val="22"/>
        </w:rPr>
        <w:t xml:space="preserve"> in </w:t>
      </w:r>
      <w:proofErr w:type="spellStart"/>
      <w:r w:rsidRPr="00326F69">
        <w:rPr>
          <w:rFonts w:asciiTheme="minorHAnsi" w:hAnsiTheme="minorHAnsi" w:cstheme="minorHAnsi"/>
          <w:sz w:val="22"/>
          <w:szCs w:val="22"/>
        </w:rPr>
        <w:t>Nordland</w:t>
      </w:r>
      <w:proofErr w:type="spellEnd"/>
      <w:r w:rsidRPr="00326F69">
        <w:rPr>
          <w:rFonts w:asciiTheme="minorHAnsi" w:hAnsiTheme="minorHAnsi" w:cstheme="minorHAnsi"/>
          <w:sz w:val="22"/>
          <w:szCs w:val="22"/>
        </w:rPr>
        <w:t>, Arctic Norway (approximately 68°N, 16°E) is partially covered in pine forest with small areas of agricultural land. Elsewhere it is sparsely vegetated with generally thin soil, so that bedrock is widely exposed. Field areas to be visited are on land held by working open pit and underground mines and the rest on nearby surrounding land. The lecturers of the GREENPEG Summer School 2023 will describe in advance the places to be visited, the most significant hazards and how to behave in an emergency, as will mine site operators prior to the practical sessions.</w:t>
      </w:r>
    </w:p>
    <w:p w14:paraId="217587C2" w14:textId="77777777" w:rsidR="00F7469A" w:rsidRPr="00326F69" w:rsidRDefault="00F7469A">
      <w:pPr>
        <w:jc w:val="both"/>
        <w:rPr>
          <w:rFonts w:asciiTheme="minorHAnsi" w:hAnsiTheme="minorHAnsi" w:cstheme="minorHAnsi"/>
          <w:sz w:val="22"/>
          <w:szCs w:val="22"/>
        </w:rPr>
      </w:pPr>
    </w:p>
    <w:p w14:paraId="34E5E52F" w14:textId="77777777" w:rsidR="00F7469A" w:rsidRPr="00326F69" w:rsidRDefault="00F7469A">
      <w:pPr>
        <w:rPr>
          <w:rFonts w:asciiTheme="minorHAnsi" w:hAnsiTheme="minorHAnsi" w:cstheme="minorHAnsi"/>
          <w:b/>
        </w:rPr>
      </w:pPr>
    </w:p>
    <w:tbl>
      <w:tblPr>
        <w:tblStyle w:val="aa"/>
        <w:tblW w:w="90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45"/>
        <w:gridCol w:w="1978"/>
        <w:gridCol w:w="2409"/>
        <w:gridCol w:w="2824"/>
      </w:tblGrid>
      <w:tr w:rsidR="00F7469A" w:rsidRPr="00326F69" w14:paraId="01D96EEF" w14:textId="77777777" w:rsidTr="00F7469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56" w:type="dxa"/>
            <w:gridSpan w:val="4"/>
            <w:shd w:val="clear" w:color="auto" w:fill="548435"/>
          </w:tcPr>
          <w:p w14:paraId="72960F64" w14:textId="77777777" w:rsidR="00F7469A" w:rsidRPr="00326F69" w:rsidRDefault="00FC65FC">
            <w:pPr>
              <w:spacing w:line="276" w:lineRule="auto"/>
              <w:rPr>
                <w:rFonts w:asciiTheme="minorHAnsi" w:hAnsiTheme="minorHAnsi" w:cstheme="minorHAnsi"/>
                <w:sz w:val="22"/>
                <w:szCs w:val="22"/>
              </w:rPr>
            </w:pPr>
            <w:r w:rsidRPr="00326F69">
              <w:rPr>
                <w:rFonts w:asciiTheme="minorHAnsi" w:hAnsiTheme="minorHAnsi" w:cstheme="minorHAnsi"/>
                <w:sz w:val="22"/>
                <w:szCs w:val="22"/>
              </w:rPr>
              <w:t>Hazard identification and risk assessment</w:t>
            </w:r>
          </w:p>
        </w:tc>
      </w:tr>
      <w:tr w:rsidR="00F7469A" w:rsidRPr="00326F69" w14:paraId="65702246"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823" w:type="dxa"/>
            <w:gridSpan w:val="2"/>
            <w:shd w:val="clear" w:color="auto" w:fill="A5BF98"/>
            <w:vAlign w:val="center"/>
          </w:tcPr>
          <w:p w14:paraId="0D818731" w14:textId="77777777" w:rsidR="00F7469A" w:rsidRPr="00326F69" w:rsidRDefault="00FC65FC">
            <w:pPr>
              <w:spacing w:line="276" w:lineRule="auto"/>
              <w:jc w:val="center"/>
              <w:rPr>
                <w:rFonts w:asciiTheme="minorHAnsi" w:hAnsiTheme="minorHAnsi" w:cstheme="minorHAnsi"/>
                <w:color w:val="404040"/>
                <w:sz w:val="22"/>
                <w:szCs w:val="22"/>
              </w:rPr>
            </w:pPr>
            <w:r w:rsidRPr="00326F69">
              <w:rPr>
                <w:rFonts w:asciiTheme="minorHAnsi" w:hAnsiTheme="minorHAnsi" w:cstheme="minorHAnsi"/>
                <w:color w:val="404040"/>
                <w:sz w:val="22"/>
                <w:szCs w:val="22"/>
              </w:rPr>
              <w:t>Hazard</w:t>
            </w:r>
          </w:p>
        </w:tc>
        <w:tc>
          <w:tcPr>
            <w:tcW w:w="2409" w:type="dxa"/>
            <w:shd w:val="clear" w:color="auto" w:fill="A5BF98"/>
          </w:tcPr>
          <w:p w14:paraId="3D2C1767"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04040"/>
                <w:sz w:val="22"/>
                <w:szCs w:val="22"/>
              </w:rPr>
            </w:pPr>
            <w:r w:rsidRPr="00326F69">
              <w:rPr>
                <w:rFonts w:asciiTheme="minorHAnsi" w:hAnsiTheme="minorHAnsi" w:cstheme="minorHAnsi"/>
                <w:b/>
                <w:color w:val="404040"/>
                <w:sz w:val="22"/>
                <w:szCs w:val="22"/>
              </w:rPr>
              <w:t>Risk</w:t>
            </w:r>
          </w:p>
        </w:tc>
        <w:tc>
          <w:tcPr>
            <w:tcW w:w="2824" w:type="dxa"/>
            <w:shd w:val="clear" w:color="auto" w:fill="A5BF98"/>
          </w:tcPr>
          <w:p w14:paraId="5F8AA887"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04040"/>
                <w:sz w:val="22"/>
                <w:szCs w:val="22"/>
              </w:rPr>
            </w:pPr>
            <w:r w:rsidRPr="00326F69">
              <w:rPr>
                <w:rFonts w:asciiTheme="minorHAnsi" w:hAnsiTheme="minorHAnsi" w:cstheme="minorHAnsi"/>
                <w:b/>
                <w:color w:val="404040"/>
                <w:sz w:val="22"/>
                <w:szCs w:val="22"/>
              </w:rPr>
              <w:t>Control</w:t>
            </w:r>
          </w:p>
        </w:tc>
      </w:tr>
      <w:tr w:rsidR="00F7469A" w:rsidRPr="00326F69" w14:paraId="4F3C2759"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1845" w:type="dxa"/>
            <w:shd w:val="clear" w:color="auto" w:fill="D0E0BE"/>
          </w:tcPr>
          <w:p w14:paraId="19DFD277"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Physical hazards </w:t>
            </w:r>
          </w:p>
          <w:p w14:paraId="3A99DC73" w14:textId="305E96C6"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color w:val="404040"/>
                <w:sz w:val="22"/>
                <w:szCs w:val="22"/>
              </w:rPr>
              <w:t>(e.g. extreme weather; mountains and cliffs, quarries, marshes; fresh or seawater)</w:t>
            </w:r>
          </w:p>
        </w:tc>
        <w:tc>
          <w:tcPr>
            <w:tcW w:w="1978" w:type="dxa"/>
            <w:shd w:val="clear" w:color="auto" w:fill="E8F0DF"/>
          </w:tcPr>
          <w:p w14:paraId="3BAAEA9D" w14:textId="77777777" w:rsidR="00F7469A" w:rsidRPr="00326F69" w:rsidRDefault="00FC6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1) Extreme weather</w:t>
            </w:r>
          </w:p>
          <w:p w14:paraId="26F763C6" w14:textId="77777777" w:rsidR="00F7469A" w:rsidRPr="00326F69" w:rsidRDefault="00F746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p w14:paraId="7BBB7B7E" w14:textId="77777777" w:rsidR="00F7469A" w:rsidRPr="00326F69" w:rsidRDefault="00FC6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2) Steep and rough terrain</w:t>
            </w:r>
          </w:p>
          <w:p w14:paraId="627D856F" w14:textId="77777777" w:rsidR="00F7469A" w:rsidRPr="00326F69" w:rsidRDefault="00F746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4040"/>
                <w:sz w:val="22"/>
                <w:szCs w:val="22"/>
              </w:rPr>
            </w:pPr>
          </w:p>
          <w:p w14:paraId="0474EC7D"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3) Rock falls and unstable piles of rock</w:t>
            </w:r>
          </w:p>
        </w:tc>
        <w:tc>
          <w:tcPr>
            <w:tcW w:w="2409" w:type="dxa"/>
            <w:shd w:val="clear" w:color="auto" w:fill="E8F0DF"/>
          </w:tcPr>
          <w:p w14:paraId="14A11FE0" w14:textId="77777777" w:rsidR="00F7469A" w:rsidRPr="00326F69" w:rsidRDefault="00FC6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1) Heavy rain and/or cold (down to 0 °C) may occur, with risk of hypothermia; possible lightning strike</w:t>
            </w:r>
          </w:p>
          <w:p w14:paraId="04508B27" w14:textId="77777777" w:rsidR="00F7469A" w:rsidRPr="00326F69" w:rsidRDefault="00F746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p w14:paraId="20F7022E" w14:textId="77777777" w:rsidR="00F7469A" w:rsidRPr="00326F69" w:rsidRDefault="00FC6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2) Trip or stumble, with resulting injuries possible, especially to head and ankle</w:t>
            </w:r>
          </w:p>
          <w:p w14:paraId="3F1B5C3A" w14:textId="77777777" w:rsidR="00F7469A" w:rsidRPr="00326F69" w:rsidRDefault="00F746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p w14:paraId="17ADFBC8"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lastRenderedPageBreak/>
              <w:t>3) In quarries/mines, rocks may fall on people from quarried faces; piles of rock may move if disturbed, potentially causing injury</w:t>
            </w:r>
          </w:p>
        </w:tc>
        <w:tc>
          <w:tcPr>
            <w:tcW w:w="2824" w:type="dxa"/>
            <w:shd w:val="clear" w:color="auto" w:fill="E8F0DF"/>
          </w:tcPr>
          <w:p w14:paraId="08A0F1EA" w14:textId="77777777" w:rsidR="00F7469A" w:rsidRPr="00326F69" w:rsidRDefault="00FC6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lastRenderedPageBreak/>
              <w:t>1) Waterproof warm clothing to be brought and worn as appropriate; move to vehicle if lightning near or if hypothermia symptoms manifest; will never be far from a vehicle, where spare dry clothes will be kept</w:t>
            </w:r>
          </w:p>
          <w:p w14:paraId="216D51B6" w14:textId="77777777" w:rsidR="00F7469A" w:rsidRPr="00326F69" w:rsidRDefault="00F746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p w14:paraId="79E47354" w14:textId="77777777" w:rsidR="00F7469A" w:rsidRPr="00326F69" w:rsidRDefault="00FC6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2) Maintain vigilance; wear hard hat/helmet at all times </w:t>
            </w:r>
            <w:r w:rsidRPr="00326F69">
              <w:rPr>
                <w:rFonts w:asciiTheme="minorHAnsi" w:hAnsiTheme="minorHAnsi" w:cstheme="minorHAnsi"/>
                <w:color w:val="404040"/>
                <w:sz w:val="22"/>
                <w:szCs w:val="22"/>
              </w:rPr>
              <w:lastRenderedPageBreak/>
              <w:t>directed by the lecturers of practical sessions</w:t>
            </w:r>
          </w:p>
          <w:p w14:paraId="4C2950E8" w14:textId="77777777" w:rsidR="00F7469A" w:rsidRPr="00326F69" w:rsidRDefault="00F746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p w14:paraId="6811A3A1" w14:textId="77777777" w:rsidR="00F7469A" w:rsidRPr="00326F69" w:rsidRDefault="00FC6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3) Stay away from quarried faces; do not disturb piles of large rocks</w:t>
            </w:r>
          </w:p>
          <w:p w14:paraId="07BF3F0B" w14:textId="77777777" w:rsidR="00F7469A" w:rsidRPr="00326F69" w:rsidRDefault="00F746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p w14:paraId="4EE23D85" w14:textId="2144EBDA" w:rsidR="00F7469A" w:rsidRPr="00326F69" w:rsidRDefault="00FC6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4) The vehicle</w:t>
            </w:r>
            <w:r w:rsidR="000C175E">
              <w:rPr>
                <w:rFonts w:asciiTheme="minorHAnsi" w:hAnsiTheme="minorHAnsi" w:cstheme="minorHAnsi"/>
                <w:color w:val="404040"/>
                <w:sz w:val="22"/>
                <w:szCs w:val="22"/>
              </w:rPr>
              <w:t>s</w:t>
            </w:r>
            <w:r w:rsidRPr="00326F69">
              <w:rPr>
                <w:rFonts w:asciiTheme="minorHAnsi" w:hAnsiTheme="minorHAnsi" w:cstheme="minorHAnsi"/>
                <w:color w:val="404040"/>
                <w:sz w:val="22"/>
                <w:szCs w:val="22"/>
              </w:rPr>
              <w:t xml:space="preserve"> for the GREENPEG Summer School 2023 </w:t>
            </w:r>
            <w:r w:rsidR="000C175E">
              <w:rPr>
                <w:rFonts w:asciiTheme="minorHAnsi" w:hAnsiTheme="minorHAnsi" w:cstheme="minorHAnsi"/>
                <w:color w:val="404040"/>
                <w:sz w:val="22"/>
                <w:szCs w:val="22"/>
              </w:rPr>
              <w:t>are to be</w:t>
            </w:r>
            <w:r w:rsidR="000C175E" w:rsidRPr="00326F69">
              <w:rPr>
                <w:rFonts w:asciiTheme="minorHAnsi" w:hAnsiTheme="minorHAnsi" w:cstheme="minorHAnsi"/>
                <w:color w:val="404040"/>
                <w:sz w:val="22"/>
                <w:szCs w:val="22"/>
              </w:rPr>
              <w:t xml:space="preserve"> </w:t>
            </w:r>
            <w:r w:rsidR="00461852">
              <w:rPr>
                <w:rFonts w:asciiTheme="minorHAnsi" w:hAnsiTheme="minorHAnsi" w:cstheme="minorHAnsi"/>
                <w:color w:val="404040"/>
                <w:sz w:val="22"/>
                <w:szCs w:val="22"/>
              </w:rPr>
              <w:t>driven</w:t>
            </w:r>
            <w:r w:rsidR="00461852" w:rsidRPr="00326F69">
              <w:rPr>
                <w:rFonts w:asciiTheme="minorHAnsi" w:hAnsiTheme="minorHAnsi" w:cstheme="minorHAnsi"/>
                <w:color w:val="404040"/>
                <w:sz w:val="22"/>
                <w:szCs w:val="22"/>
              </w:rPr>
              <w:t xml:space="preserve"> </w:t>
            </w:r>
            <w:r w:rsidRPr="00326F69">
              <w:rPr>
                <w:rFonts w:asciiTheme="minorHAnsi" w:hAnsiTheme="minorHAnsi" w:cstheme="minorHAnsi"/>
                <w:color w:val="404040"/>
                <w:sz w:val="22"/>
                <w:szCs w:val="22"/>
              </w:rPr>
              <w:t xml:space="preserve">carefully and with regard to weather </w:t>
            </w:r>
            <w:r w:rsidR="00CF3A0B">
              <w:rPr>
                <w:rFonts w:asciiTheme="minorHAnsi" w:hAnsiTheme="minorHAnsi" w:cstheme="minorHAnsi"/>
                <w:color w:val="404040"/>
                <w:sz w:val="22"/>
                <w:szCs w:val="22"/>
              </w:rPr>
              <w:t>conditions</w:t>
            </w:r>
          </w:p>
          <w:p w14:paraId="585EFDD1" w14:textId="77777777" w:rsidR="00F7469A" w:rsidRPr="00326F69" w:rsidRDefault="00F746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p>
        </w:tc>
      </w:tr>
      <w:tr w:rsidR="00F7469A" w:rsidRPr="00326F69" w14:paraId="4E1C14C1"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45" w:type="dxa"/>
            <w:shd w:val="clear" w:color="auto" w:fill="D0E0BE"/>
          </w:tcPr>
          <w:p w14:paraId="51BE54CD"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color w:val="404040"/>
                <w:sz w:val="22"/>
                <w:szCs w:val="22"/>
              </w:rPr>
              <w:lastRenderedPageBreak/>
              <w:t xml:space="preserve">Biological hazards </w:t>
            </w:r>
          </w:p>
          <w:p w14:paraId="0DC823A7" w14:textId="6C18E169"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(e.g. poisonous plants; aggressive animals; insects, soil or water </w:t>
            </w:r>
            <w:r w:rsidR="00905A71" w:rsidRPr="00326F69">
              <w:rPr>
                <w:rFonts w:asciiTheme="minorHAnsi" w:hAnsiTheme="minorHAnsi" w:cstheme="minorHAnsi"/>
                <w:color w:val="404040"/>
                <w:sz w:val="22"/>
                <w:szCs w:val="22"/>
              </w:rPr>
              <w:t>micro-organisms</w:t>
            </w:r>
            <w:r w:rsidRPr="00326F69">
              <w:rPr>
                <w:rFonts w:asciiTheme="minorHAnsi" w:hAnsiTheme="minorHAnsi" w:cstheme="minorHAnsi"/>
                <w:color w:val="404040"/>
                <w:sz w:val="22"/>
                <w:szCs w:val="22"/>
              </w:rPr>
              <w:t>)</w:t>
            </w:r>
          </w:p>
        </w:tc>
        <w:tc>
          <w:tcPr>
            <w:tcW w:w="1978" w:type="dxa"/>
            <w:shd w:val="clear" w:color="auto" w:fill="E8F0DF"/>
          </w:tcPr>
          <w:p w14:paraId="520C75B7" w14:textId="63282782" w:rsidR="00F7469A" w:rsidRPr="00326F69" w:rsidRDefault="00FC6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Micro-organisms in soil</w:t>
            </w:r>
            <w:r w:rsidR="000C175E">
              <w:rPr>
                <w:rFonts w:asciiTheme="minorHAnsi" w:hAnsiTheme="minorHAnsi" w:cstheme="minorHAnsi"/>
                <w:color w:val="404040"/>
                <w:sz w:val="22"/>
                <w:szCs w:val="22"/>
              </w:rPr>
              <w:t>.</w:t>
            </w:r>
            <w:r w:rsidRPr="00326F69">
              <w:rPr>
                <w:rFonts w:asciiTheme="minorHAnsi" w:hAnsiTheme="minorHAnsi" w:cstheme="minorHAnsi"/>
                <w:color w:val="404040"/>
                <w:sz w:val="22"/>
                <w:szCs w:val="22"/>
              </w:rPr>
              <w:t xml:space="preserve"> </w:t>
            </w:r>
            <w:hyperlink r:id="rId18">
              <w:r w:rsidRPr="00326F69">
                <w:rPr>
                  <w:rFonts w:asciiTheme="minorHAnsi" w:hAnsiTheme="minorHAnsi" w:cstheme="minorHAnsi"/>
                  <w:color w:val="1A89F9"/>
                  <w:sz w:val="22"/>
                  <w:szCs w:val="22"/>
                  <w:u w:val="single"/>
                </w:rPr>
                <w:t>Lyme disease</w:t>
              </w:r>
            </w:hyperlink>
            <w:r w:rsidRPr="00326F69">
              <w:rPr>
                <w:rFonts w:asciiTheme="minorHAnsi" w:hAnsiTheme="minorHAnsi" w:cstheme="minorHAnsi"/>
                <w:color w:val="404040"/>
                <w:sz w:val="22"/>
                <w:szCs w:val="22"/>
              </w:rPr>
              <w:t xml:space="preserve"> are known in Norway, but not this far north. There are no dangerous mammals and no significant biting insects</w:t>
            </w:r>
            <w:r w:rsidR="00B24688">
              <w:rPr>
                <w:rFonts w:asciiTheme="minorHAnsi" w:hAnsiTheme="minorHAnsi" w:cstheme="minorHAnsi"/>
                <w:color w:val="404040"/>
                <w:sz w:val="22"/>
                <w:szCs w:val="22"/>
              </w:rPr>
              <w:t xml:space="preserve"> other than </w:t>
            </w:r>
            <w:r w:rsidR="00B24688" w:rsidRPr="00B24688">
              <w:rPr>
                <w:rFonts w:asciiTheme="minorHAnsi" w:hAnsiTheme="minorHAnsi" w:cstheme="minorHAnsi"/>
                <w:color w:val="404040"/>
                <w:sz w:val="22"/>
                <w:szCs w:val="22"/>
              </w:rPr>
              <w:t>mosquitos and tiny flies</w:t>
            </w:r>
            <w:r w:rsidRPr="00326F69">
              <w:rPr>
                <w:rFonts w:asciiTheme="minorHAnsi" w:hAnsiTheme="minorHAnsi" w:cstheme="minorHAnsi"/>
                <w:color w:val="404040"/>
                <w:sz w:val="22"/>
                <w:szCs w:val="22"/>
              </w:rPr>
              <w:t>.</w:t>
            </w:r>
          </w:p>
        </w:tc>
        <w:tc>
          <w:tcPr>
            <w:tcW w:w="2409" w:type="dxa"/>
            <w:shd w:val="clear" w:color="auto" w:fill="E8F0DF"/>
          </w:tcPr>
          <w:p w14:paraId="430CC239"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Soil micro-organisms will be present, with exposure during soil sampling either through ingestion or cuts</w:t>
            </w:r>
          </w:p>
        </w:tc>
        <w:tc>
          <w:tcPr>
            <w:tcW w:w="2824" w:type="dxa"/>
            <w:shd w:val="clear" w:color="auto" w:fill="E8F0DF"/>
          </w:tcPr>
          <w:p w14:paraId="5B83EF41" w14:textId="77777777" w:rsidR="00F7469A" w:rsidRPr="00326F69" w:rsidRDefault="00FC6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1) No sampling on agricultural land</w:t>
            </w:r>
          </w:p>
          <w:p w14:paraId="6F7E75B0" w14:textId="77777777" w:rsidR="00F7469A" w:rsidRPr="00326F69" w:rsidRDefault="00F746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p w14:paraId="6175E269" w14:textId="118C6379" w:rsidR="00F7469A" w:rsidRPr="00326F69" w:rsidRDefault="00FC6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2) </w:t>
            </w:r>
            <w:r w:rsidR="000C175E">
              <w:rPr>
                <w:rFonts w:asciiTheme="minorHAnsi" w:hAnsiTheme="minorHAnsi" w:cstheme="minorHAnsi"/>
                <w:color w:val="404040"/>
                <w:sz w:val="22"/>
                <w:szCs w:val="22"/>
              </w:rPr>
              <w:t>U</w:t>
            </w:r>
            <w:r w:rsidRPr="00326F69">
              <w:rPr>
                <w:rFonts w:asciiTheme="minorHAnsi" w:hAnsiTheme="minorHAnsi" w:cstheme="minorHAnsi"/>
                <w:color w:val="404040"/>
                <w:sz w:val="22"/>
                <w:szCs w:val="22"/>
              </w:rPr>
              <w:t>se of sanitiser to clean hands after soil sampling</w:t>
            </w:r>
            <w:r w:rsidR="000C175E">
              <w:rPr>
                <w:rFonts w:asciiTheme="minorHAnsi" w:hAnsiTheme="minorHAnsi" w:cstheme="minorHAnsi"/>
                <w:color w:val="404040"/>
                <w:sz w:val="22"/>
                <w:szCs w:val="22"/>
              </w:rPr>
              <w:t xml:space="preserve"> or other situations where hands are soiled</w:t>
            </w:r>
            <w:r w:rsidRPr="00326F69">
              <w:rPr>
                <w:rFonts w:asciiTheme="minorHAnsi" w:hAnsiTheme="minorHAnsi" w:cstheme="minorHAnsi"/>
                <w:color w:val="404040"/>
                <w:sz w:val="22"/>
                <w:szCs w:val="22"/>
              </w:rPr>
              <w:t xml:space="preserve"> </w:t>
            </w:r>
          </w:p>
          <w:p w14:paraId="027BD18E" w14:textId="77777777" w:rsidR="00F7469A" w:rsidRPr="00326F69" w:rsidRDefault="00F746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p w14:paraId="3959CE84" w14:textId="77777777" w:rsidR="00F7469A" w:rsidRDefault="00FC6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3) </w:t>
            </w:r>
            <w:r w:rsidR="000C175E">
              <w:rPr>
                <w:rFonts w:asciiTheme="minorHAnsi" w:hAnsiTheme="minorHAnsi" w:cstheme="minorHAnsi"/>
                <w:color w:val="404040"/>
                <w:sz w:val="22"/>
                <w:szCs w:val="22"/>
              </w:rPr>
              <w:t>A</w:t>
            </w:r>
            <w:r w:rsidR="000C175E" w:rsidRPr="00326F69">
              <w:rPr>
                <w:rFonts w:asciiTheme="minorHAnsi" w:hAnsiTheme="minorHAnsi" w:cstheme="minorHAnsi"/>
                <w:color w:val="404040"/>
                <w:sz w:val="22"/>
                <w:szCs w:val="22"/>
              </w:rPr>
              <w:t xml:space="preserve">lcohol </w:t>
            </w:r>
            <w:r w:rsidRPr="00326F69">
              <w:rPr>
                <w:rFonts w:asciiTheme="minorHAnsi" w:hAnsiTheme="minorHAnsi" w:cstheme="minorHAnsi"/>
                <w:color w:val="404040"/>
                <w:sz w:val="22"/>
                <w:szCs w:val="22"/>
              </w:rPr>
              <w:t xml:space="preserve">wipes to clean any wounds, followed by bandaging of wound using small first aid kits which will be </w:t>
            </w:r>
            <w:r w:rsidR="000C175E">
              <w:rPr>
                <w:rFonts w:asciiTheme="minorHAnsi" w:hAnsiTheme="minorHAnsi" w:cstheme="minorHAnsi"/>
                <w:color w:val="404040"/>
                <w:sz w:val="22"/>
                <w:szCs w:val="22"/>
              </w:rPr>
              <w:t>provided</w:t>
            </w:r>
            <w:r w:rsidR="000C175E" w:rsidRPr="00326F69">
              <w:rPr>
                <w:rFonts w:asciiTheme="minorHAnsi" w:hAnsiTheme="minorHAnsi" w:cstheme="minorHAnsi"/>
                <w:color w:val="404040"/>
                <w:sz w:val="22"/>
                <w:szCs w:val="22"/>
              </w:rPr>
              <w:t xml:space="preserve"> </w:t>
            </w:r>
            <w:r w:rsidRPr="00326F69">
              <w:rPr>
                <w:rFonts w:asciiTheme="minorHAnsi" w:hAnsiTheme="minorHAnsi" w:cstheme="minorHAnsi"/>
                <w:color w:val="404040"/>
                <w:sz w:val="22"/>
                <w:szCs w:val="22"/>
              </w:rPr>
              <w:t>by the GREENPEG project</w:t>
            </w:r>
          </w:p>
          <w:p w14:paraId="50CFE318" w14:textId="77777777" w:rsidR="00B24688" w:rsidRDefault="00B246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p w14:paraId="6322EE47" w14:textId="1CBABCDD" w:rsidR="00B24688" w:rsidRPr="00326F69" w:rsidRDefault="00B246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Pr>
                <w:rFonts w:asciiTheme="minorHAnsi" w:hAnsiTheme="minorHAnsi" w:cstheme="minorHAnsi"/>
                <w:color w:val="404040"/>
                <w:sz w:val="22"/>
                <w:szCs w:val="22"/>
              </w:rPr>
              <w:t xml:space="preserve">4) Bring own </w:t>
            </w:r>
            <w:r w:rsidRPr="00B24688">
              <w:rPr>
                <w:rFonts w:asciiTheme="minorHAnsi" w:hAnsiTheme="minorHAnsi" w:cstheme="minorHAnsi"/>
                <w:color w:val="404040"/>
                <w:sz w:val="22"/>
                <w:szCs w:val="22"/>
              </w:rPr>
              <w:t xml:space="preserve">anti-mosquito </w:t>
            </w:r>
            <w:r>
              <w:rPr>
                <w:rFonts w:asciiTheme="minorHAnsi" w:hAnsiTheme="minorHAnsi" w:cstheme="minorHAnsi"/>
                <w:color w:val="404040"/>
                <w:sz w:val="22"/>
                <w:szCs w:val="22"/>
              </w:rPr>
              <w:t>spray/</w:t>
            </w:r>
            <w:r w:rsidRPr="00B24688">
              <w:rPr>
                <w:rFonts w:asciiTheme="minorHAnsi" w:hAnsiTheme="minorHAnsi" w:cstheme="minorHAnsi"/>
                <w:color w:val="404040"/>
                <w:sz w:val="22"/>
                <w:szCs w:val="22"/>
              </w:rPr>
              <w:t>lotions</w:t>
            </w:r>
          </w:p>
        </w:tc>
      </w:tr>
      <w:tr w:rsidR="00F7469A" w:rsidRPr="00326F69" w14:paraId="022173B1"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1845" w:type="dxa"/>
            <w:shd w:val="clear" w:color="auto" w:fill="D0E0BE"/>
          </w:tcPr>
          <w:p w14:paraId="2654FD5E"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color w:val="404040"/>
                <w:sz w:val="22"/>
                <w:szCs w:val="22"/>
              </w:rPr>
              <w:t>Chemical hazards</w:t>
            </w:r>
          </w:p>
          <w:p w14:paraId="2588BD0B"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color w:val="404040"/>
                <w:sz w:val="22"/>
                <w:szCs w:val="22"/>
              </w:rPr>
              <w:t>(e.g. pesticides; dusts; contaminated soils; chemicals brought into site)</w:t>
            </w:r>
          </w:p>
        </w:tc>
        <w:tc>
          <w:tcPr>
            <w:tcW w:w="1978" w:type="dxa"/>
            <w:shd w:val="clear" w:color="auto" w:fill="E8F0DF"/>
          </w:tcPr>
          <w:p w14:paraId="09C903D3"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Dust from spoil heaps (waste) left after mining activities</w:t>
            </w:r>
          </w:p>
        </w:tc>
        <w:tc>
          <w:tcPr>
            <w:tcW w:w="2409" w:type="dxa"/>
            <w:shd w:val="clear" w:color="auto" w:fill="E8F0DF"/>
          </w:tcPr>
          <w:p w14:paraId="7FA46B4C"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The waste material is of low toxicity but in places may have slightly elevated radioactivity compared to normal background due to the nature of some of the mined material</w:t>
            </w:r>
          </w:p>
        </w:tc>
        <w:tc>
          <w:tcPr>
            <w:tcW w:w="2824" w:type="dxa"/>
            <w:shd w:val="clear" w:color="auto" w:fill="E8F0DF"/>
          </w:tcPr>
          <w:p w14:paraId="61B544E8"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Avoid dusty areas and if dust is unexpectedly thrown into the air, move away; wash dust from eyes and mouth with clean water</w:t>
            </w:r>
          </w:p>
        </w:tc>
      </w:tr>
      <w:tr w:rsidR="00F7469A" w:rsidRPr="00326F69" w14:paraId="66FED64A"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45" w:type="dxa"/>
            <w:shd w:val="clear" w:color="auto" w:fill="D0E0BE"/>
          </w:tcPr>
          <w:p w14:paraId="586006FF"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Man-made hazards </w:t>
            </w:r>
          </w:p>
          <w:p w14:paraId="76F9393B"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color w:val="404040"/>
                <w:sz w:val="22"/>
                <w:szCs w:val="22"/>
              </w:rPr>
              <w:t>(e.g. electrical equipment; vehicles, insecure buildings; slurry pits; power and pipelines)</w:t>
            </w:r>
          </w:p>
          <w:p w14:paraId="5215800C" w14:textId="77777777" w:rsidR="00F7469A" w:rsidRPr="00326F69" w:rsidRDefault="00F7469A">
            <w:pPr>
              <w:spacing w:line="276" w:lineRule="auto"/>
              <w:rPr>
                <w:rFonts w:asciiTheme="minorHAnsi" w:hAnsiTheme="minorHAnsi" w:cstheme="minorHAnsi"/>
                <w:color w:val="404040"/>
                <w:sz w:val="22"/>
                <w:szCs w:val="22"/>
              </w:rPr>
            </w:pPr>
          </w:p>
        </w:tc>
        <w:tc>
          <w:tcPr>
            <w:tcW w:w="1978" w:type="dxa"/>
            <w:shd w:val="clear" w:color="auto" w:fill="E8F0DF"/>
          </w:tcPr>
          <w:p w14:paraId="1DDE30B1" w14:textId="77777777" w:rsidR="00F7469A" w:rsidRPr="00326F69" w:rsidRDefault="00FC6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1) Mining and quarrying equipment</w:t>
            </w:r>
          </w:p>
          <w:p w14:paraId="6FFEB217" w14:textId="77777777" w:rsidR="00F7469A" w:rsidRPr="00326F69" w:rsidRDefault="00F746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p w14:paraId="19031A9D"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2) Road traffic</w:t>
            </w:r>
          </w:p>
        </w:tc>
        <w:tc>
          <w:tcPr>
            <w:tcW w:w="2409" w:type="dxa"/>
            <w:shd w:val="clear" w:color="auto" w:fill="E8F0DF"/>
          </w:tcPr>
          <w:p w14:paraId="2720AF0F" w14:textId="77777777" w:rsidR="00F7469A" w:rsidRPr="00326F69" w:rsidRDefault="00FC6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1) Physical injury from collision with moving vehicle or unexpected movement of stationary equipment</w:t>
            </w:r>
          </w:p>
          <w:p w14:paraId="2BE8AADE" w14:textId="77777777" w:rsidR="00F7469A" w:rsidRPr="00326F69" w:rsidRDefault="00F7469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p w14:paraId="17EFC704"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2) Collision while working on road side</w:t>
            </w:r>
          </w:p>
        </w:tc>
        <w:tc>
          <w:tcPr>
            <w:tcW w:w="2824" w:type="dxa"/>
            <w:shd w:val="clear" w:color="auto" w:fill="E8F0DF"/>
          </w:tcPr>
          <w:p w14:paraId="64B2990D" w14:textId="77777777" w:rsidR="00F7469A" w:rsidRPr="00326F69" w:rsidRDefault="00FC65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1) Maintain vigilance; keep clear of all machinery, moving or not, unless approved by mine staff</w:t>
            </w:r>
          </w:p>
          <w:p w14:paraId="32A67532" w14:textId="77777777" w:rsidR="00F7469A" w:rsidRPr="00326F69" w:rsidRDefault="00F7469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p>
          <w:p w14:paraId="36EAC11A" w14:textId="014AFDEB"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2) Maintain vigilance; wear reflective jacket provided by the GREENPEG project if </w:t>
            </w:r>
            <w:r w:rsidRPr="00326F69">
              <w:rPr>
                <w:rFonts w:asciiTheme="minorHAnsi" w:hAnsiTheme="minorHAnsi" w:cstheme="minorHAnsi"/>
                <w:color w:val="404040"/>
                <w:sz w:val="22"/>
                <w:szCs w:val="22"/>
              </w:rPr>
              <w:lastRenderedPageBreak/>
              <w:t>working on road side</w:t>
            </w:r>
            <w:r w:rsidR="000C175E">
              <w:rPr>
                <w:rFonts w:asciiTheme="minorHAnsi" w:hAnsiTheme="minorHAnsi" w:cstheme="minorHAnsi"/>
                <w:color w:val="404040"/>
                <w:sz w:val="22"/>
                <w:szCs w:val="22"/>
              </w:rPr>
              <w:t>; be aware the traffic drives on the right</w:t>
            </w:r>
          </w:p>
        </w:tc>
      </w:tr>
      <w:tr w:rsidR="00F7469A" w:rsidRPr="00326F69" w14:paraId="0D8A1683"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1845" w:type="dxa"/>
            <w:shd w:val="clear" w:color="auto" w:fill="D0E0BE"/>
          </w:tcPr>
          <w:p w14:paraId="596FB889"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color w:val="404040"/>
                <w:sz w:val="22"/>
                <w:szCs w:val="22"/>
              </w:rPr>
              <w:lastRenderedPageBreak/>
              <w:t>Personal safety</w:t>
            </w:r>
          </w:p>
          <w:p w14:paraId="2E074FF0"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color w:val="404040"/>
                <w:sz w:val="22"/>
                <w:szCs w:val="22"/>
              </w:rPr>
              <w:t xml:space="preserve">(e.g. lone working, </w:t>
            </w:r>
            <w:r w:rsidRPr="00326F69">
              <w:rPr>
                <w:rFonts w:asciiTheme="minorHAnsi" w:hAnsiTheme="minorHAnsi" w:cstheme="minorHAnsi"/>
              </w:rPr>
              <w:t xml:space="preserve"> </w:t>
            </w:r>
            <w:r w:rsidRPr="00326F69">
              <w:rPr>
                <w:rFonts w:asciiTheme="minorHAnsi" w:hAnsiTheme="minorHAnsi" w:cstheme="minorHAnsi"/>
                <w:color w:val="404040"/>
                <w:sz w:val="22"/>
                <w:szCs w:val="22"/>
              </w:rPr>
              <w:t>violence and aggression)</w:t>
            </w:r>
          </w:p>
        </w:tc>
        <w:tc>
          <w:tcPr>
            <w:tcW w:w="1978" w:type="dxa"/>
            <w:shd w:val="clear" w:color="auto" w:fill="E8F0DF"/>
          </w:tcPr>
          <w:p w14:paraId="03BC9813" w14:textId="6E9C1B50" w:rsidR="00F7469A" w:rsidRPr="00326F69" w:rsidRDefault="000C175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highlight w:val="yellow"/>
              </w:rPr>
            </w:pPr>
            <w:r>
              <w:rPr>
                <w:rFonts w:asciiTheme="minorHAnsi" w:hAnsiTheme="minorHAnsi" w:cstheme="minorHAnsi"/>
                <w:color w:val="404040"/>
                <w:sz w:val="22"/>
                <w:szCs w:val="22"/>
              </w:rPr>
              <w:t>V</w:t>
            </w:r>
            <w:r w:rsidRPr="00326F69">
              <w:rPr>
                <w:rFonts w:asciiTheme="minorHAnsi" w:hAnsiTheme="minorHAnsi" w:cstheme="minorHAnsi"/>
                <w:color w:val="404040"/>
                <w:sz w:val="22"/>
                <w:szCs w:val="22"/>
              </w:rPr>
              <w:t>iolence or aggression</w:t>
            </w:r>
          </w:p>
        </w:tc>
        <w:tc>
          <w:tcPr>
            <w:tcW w:w="2409" w:type="dxa"/>
            <w:shd w:val="clear" w:color="auto" w:fill="E8F0DF"/>
          </w:tcPr>
          <w:p w14:paraId="7522CF04"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Assault</w:t>
            </w:r>
          </w:p>
        </w:tc>
        <w:tc>
          <w:tcPr>
            <w:tcW w:w="2824" w:type="dxa"/>
            <w:shd w:val="clear" w:color="auto" w:fill="E8F0DF"/>
          </w:tcPr>
          <w:p w14:paraId="536CBC8C" w14:textId="75D0BD5A"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rPr>
            </w:pPr>
            <w:r w:rsidRPr="00326F69">
              <w:rPr>
                <w:rFonts w:asciiTheme="minorHAnsi" w:hAnsiTheme="minorHAnsi" w:cstheme="minorHAnsi"/>
                <w:color w:val="404040"/>
                <w:sz w:val="22"/>
                <w:szCs w:val="22"/>
              </w:rPr>
              <w:t>Do not argue with mine staff or other landowners; if any disagreements arise, consult the lecturers of the GREENPEG Summer School 2023 or the GREENPEG team members on site</w:t>
            </w:r>
            <w:r w:rsidR="000C175E">
              <w:rPr>
                <w:rFonts w:asciiTheme="minorHAnsi" w:hAnsiTheme="minorHAnsi" w:cstheme="minorHAnsi"/>
                <w:color w:val="404040"/>
                <w:sz w:val="22"/>
                <w:szCs w:val="22"/>
              </w:rPr>
              <w:t xml:space="preserve">. </w:t>
            </w:r>
            <w:r w:rsidR="000C175E" w:rsidRPr="00326F69">
              <w:rPr>
                <w:rFonts w:asciiTheme="minorHAnsi" w:hAnsiTheme="minorHAnsi" w:cstheme="minorHAnsi"/>
                <w:color w:val="404040"/>
                <w:sz w:val="22"/>
                <w:szCs w:val="22"/>
              </w:rPr>
              <w:t>No lone working; participants are supervised by the GREENPEG team members</w:t>
            </w:r>
            <w:r w:rsidR="000C175E">
              <w:rPr>
                <w:rFonts w:asciiTheme="minorHAnsi" w:hAnsiTheme="minorHAnsi" w:cstheme="minorHAnsi"/>
                <w:color w:val="404040"/>
                <w:sz w:val="22"/>
                <w:szCs w:val="22"/>
              </w:rPr>
              <w:t>.</w:t>
            </w:r>
          </w:p>
        </w:tc>
      </w:tr>
      <w:tr w:rsidR="00F7469A" w:rsidRPr="00326F69" w14:paraId="10C55393" w14:textId="77777777" w:rsidTr="00F7469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45" w:type="dxa"/>
            <w:shd w:val="clear" w:color="auto" w:fill="D0E0BE"/>
          </w:tcPr>
          <w:p w14:paraId="058E564B"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color w:val="404040"/>
                <w:sz w:val="22"/>
                <w:szCs w:val="22"/>
              </w:rPr>
              <w:t>Environmental impact</w:t>
            </w:r>
          </w:p>
          <w:p w14:paraId="40911F49"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color w:val="404040"/>
                <w:sz w:val="22"/>
                <w:szCs w:val="22"/>
              </w:rPr>
              <w:t>(e.g. rubbish; pollution, extreme heat/ cold)</w:t>
            </w:r>
          </w:p>
          <w:p w14:paraId="1A6A1B86" w14:textId="77777777" w:rsidR="00F7469A" w:rsidRPr="00326F69" w:rsidRDefault="00F7469A">
            <w:pPr>
              <w:rPr>
                <w:rFonts w:asciiTheme="minorHAnsi" w:hAnsiTheme="minorHAnsi" w:cstheme="minorHAnsi"/>
                <w:color w:val="404040"/>
                <w:sz w:val="22"/>
                <w:szCs w:val="22"/>
              </w:rPr>
            </w:pPr>
          </w:p>
          <w:p w14:paraId="73AE9BA6" w14:textId="77777777" w:rsidR="00F7469A" w:rsidRPr="00326F69" w:rsidRDefault="00F7469A">
            <w:pPr>
              <w:rPr>
                <w:rFonts w:asciiTheme="minorHAnsi" w:hAnsiTheme="minorHAnsi" w:cstheme="minorHAnsi"/>
                <w:color w:val="404040"/>
                <w:sz w:val="22"/>
                <w:szCs w:val="22"/>
              </w:rPr>
            </w:pPr>
          </w:p>
          <w:p w14:paraId="0C962372" w14:textId="77777777" w:rsidR="00F7469A" w:rsidRPr="00326F69" w:rsidRDefault="00F7469A">
            <w:pPr>
              <w:spacing w:line="276" w:lineRule="auto"/>
              <w:rPr>
                <w:rFonts w:asciiTheme="minorHAnsi" w:hAnsiTheme="minorHAnsi" w:cstheme="minorHAnsi"/>
                <w:color w:val="404040"/>
                <w:sz w:val="22"/>
                <w:szCs w:val="22"/>
              </w:rPr>
            </w:pPr>
          </w:p>
        </w:tc>
        <w:tc>
          <w:tcPr>
            <w:tcW w:w="1978" w:type="dxa"/>
            <w:shd w:val="clear" w:color="auto" w:fill="E8F0DF"/>
          </w:tcPr>
          <w:p w14:paraId="76DA94DE"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Rubbish in quarries</w:t>
            </w:r>
          </w:p>
        </w:tc>
        <w:tc>
          <w:tcPr>
            <w:tcW w:w="2409" w:type="dxa"/>
            <w:shd w:val="clear" w:color="auto" w:fill="E8F0DF"/>
          </w:tcPr>
          <w:p w14:paraId="3A8DFB4A"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Injury from fly-tipped objects</w:t>
            </w:r>
          </w:p>
        </w:tc>
        <w:tc>
          <w:tcPr>
            <w:tcW w:w="2824" w:type="dxa"/>
            <w:shd w:val="clear" w:color="auto" w:fill="E8F0DF"/>
          </w:tcPr>
          <w:p w14:paraId="73EE1C6C" w14:textId="77777777" w:rsidR="00F7469A" w:rsidRPr="00326F69" w:rsidRDefault="00FC65F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Stay away from rubbish in quarries</w:t>
            </w:r>
          </w:p>
        </w:tc>
      </w:tr>
      <w:tr w:rsidR="00F7469A" w:rsidRPr="00326F69" w14:paraId="067C0BEE" w14:textId="77777777" w:rsidTr="00F7469A">
        <w:trPr>
          <w:trHeight w:val="287"/>
        </w:trPr>
        <w:tc>
          <w:tcPr>
            <w:cnfStyle w:val="001000000000" w:firstRow="0" w:lastRow="0" w:firstColumn="1" w:lastColumn="0" w:oddVBand="0" w:evenVBand="0" w:oddHBand="0" w:evenHBand="0" w:firstRowFirstColumn="0" w:firstRowLastColumn="0" w:lastRowFirstColumn="0" w:lastRowLastColumn="0"/>
            <w:tcW w:w="1845" w:type="dxa"/>
            <w:shd w:val="clear" w:color="auto" w:fill="D0E0BE"/>
          </w:tcPr>
          <w:p w14:paraId="7D23D716"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color w:val="404040"/>
                <w:sz w:val="22"/>
                <w:szCs w:val="22"/>
              </w:rPr>
              <w:t>Other hazards</w:t>
            </w:r>
          </w:p>
          <w:p w14:paraId="62FF5908" w14:textId="77777777" w:rsidR="00F7469A" w:rsidRPr="00326F69" w:rsidRDefault="00FC65FC">
            <w:pPr>
              <w:spacing w:line="276" w:lineRule="auto"/>
              <w:rPr>
                <w:rFonts w:asciiTheme="minorHAnsi" w:hAnsiTheme="minorHAnsi" w:cstheme="minorHAnsi"/>
                <w:color w:val="404040"/>
                <w:sz w:val="22"/>
                <w:szCs w:val="22"/>
              </w:rPr>
            </w:pPr>
            <w:r w:rsidRPr="00326F69">
              <w:rPr>
                <w:rFonts w:asciiTheme="minorHAnsi" w:hAnsiTheme="minorHAnsi" w:cstheme="minorHAnsi"/>
                <w:color w:val="404040"/>
                <w:sz w:val="22"/>
                <w:szCs w:val="22"/>
              </w:rPr>
              <w:t>(e.g. manual handling, fatigue, etc.)</w:t>
            </w:r>
          </w:p>
        </w:tc>
        <w:tc>
          <w:tcPr>
            <w:tcW w:w="1978" w:type="dxa"/>
            <w:shd w:val="clear" w:color="auto" w:fill="E8F0DF"/>
          </w:tcPr>
          <w:p w14:paraId="7907736D"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Manual handling and fatigue</w:t>
            </w:r>
          </w:p>
        </w:tc>
        <w:tc>
          <w:tcPr>
            <w:tcW w:w="2409" w:type="dxa"/>
            <w:shd w:val="clear" w:color="auto" w:fill="E8F0DF"/>
          </w:tcPr>
          <w:p w14:paraId="2DE40F8A" w14:textId="77777777" w:rsidR="00F7469A" w:rsidRPr="00326F69" w:rsidRDefault="00FC65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 xml:space="preserve">Back strain and/or fatigue caused by repetitive bending </w:t>
            </w:r>
          </w:p>
        </w:tc>
        <w:tc>
          <w:tcPr>
            <w:tcW w:w="2824" w:type="dxa"/>
            <w:shd w:val="clear" w:color="auto" w:fill="E8F0DF"/>
          </w:tcPr>
          <w:p w14:paraId="2134ED30" w14:textId="77777777" w:rsidR="00F7469A" w:rsidRPr="00326F69" w:rsidRDefault="00FC65F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sz w:val="22"/>
                <w:szCs w:val="22"/>
                <w:highlight w:val="yellow"/>
              </w:rPr>
            </w:pPr>
            <w:r w:rsidRPr="00326F69">
              <w:rPr>
                <w:rFonts w:asciiTheme="minorHAnsi" w:hAnsiTheme="minorHAnsi" w:cstheme="minorHAnsi"/>
                <w:color w:val="404040"/>
                <w:sz w:val="22"/>
                <w:szCs w:val="22"/>
              </w:rPr>
              <w:t>Take breaks; do stretching exercises before and after the practical sessions</w:t>
            </w:r>
          </w:p>
        </w:tc>
      </w:tr>
      <w:tr w:rsidR="00F7469A" w:rsidRPr="00326F69" w14:paraId="45775C01" w14:textId="77777777" w:rsidTr="00DD5739">
        <w:trPr>
          <w:cnfStyle w:val="000000100000" w:firstRow="0" w:lastRow="0" w:firstColumn="0" w:lastColumn="0" w:oddVBand="0" w:evenVBand="0" w:oddHBand="1" w:evenHBand="0" w:firstRowFirstColumn="0" w:firstRowLastColumn="0" w:lastRowFirstColumn="0" w:lastRowLastColumn="0"/>
          <w:trHeight w:val="2894"/>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A5BF98"/>
          </w:tcPr>
          <w:p w14:paraId="5FE2537E"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color w:val="404040"/>
                <w:sz w:val="22"/>
                <w:szCs w:val="22"/>
              </w:rPr>
              <w:t>Detail fieldwork emergency response plan, including emergency response contact numbers</w:t>
            </w:r>
          </w:p>
          <w:p w14:paraId="08AA0528" w14:textId="77777777" w:rsidR="00F7469A" w:rsidRPr="00326F69" w:rsidRDefault="00FC65FC">
            <w:pPr>
              <w:jc w:val="both"/>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Fieldwork will all be within 1 km of a vehicle which will, if appropriate, be used in emergency to transport an injured party. If it is best not to move the individual, then the relevant emergency services will be called, if necessary by driving to a building with fixed phone line or to a site with mobile phone coverage (main road surrounding </w:t>
            </w:r>
            <w:proofErr w:type="spellStart"/>
            <w:r w:rsidRPr="00326F69">
              <w:rPr>
                <w:rFonts w:asciiTheme="minorHAnsi" w:hAnsiTheme="minorHAnsi" w:cstheme="minorHAnsi"/>
                <w:b w:val="0"/>
                <w:color w:val="404040"/>
                <w:sz w:val="22"/>
                <w:szCs w:val="22"/>
              </w:rPr>
              <w:t>Tysfjord</w:t>
            </w:r>
            <w:proofErr w:type="spellEnd"/>
            <w:r w:rsidRPr="00326F69">
              <w:rPr>
                <w:rFonts w:asciiTheme="minorHAnsi" w:hAnsiTheme="minorHAnsi" w:cstheme="minorHAnsi"/>
                <w:b w:val="0"/>
                <w:color w:val="404040"/>
                <w:sz w:val="22"/>
                <w:szCs w:val="22"/>
              </w:rPr>
              <w:t xml:space="preserve">). </w:t>
            </w:r>
          </w:p>
          <w:p w14:paraId="7D949716" w14:textId="77777777" w:rsidR="00F7469A" w:rsidRPr="00326F69" w:rsidRDefault="00F7469A">
            <w:pPr>
              <w:rPr>
                <w:rFonts w:asciiTheme="minorHAnsi" w:hAnsiTheme="minorHAnsi" w:cstheme="minorHAnsi"/>
                <w:color w:val="404040"/>
                <w:sz w:val="22"/>
                <w:szCs w:val="22"/>
              </w:rPr>
            </w:pPr>
          </w:p>
          <w:p w14:paraId="487512BD"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Phone 113 for ambulance, including air ambulance if required.</w:t>
            </w:r>
          </w:p>
          <w:p w14:paraId="4E5CBE4B" w14:textId="77777777" w:rsidR="00F7469A" w:rsidRPr="00326F69" w:rsidRDefault="00F7469A">
            <w:pPr>
              <w:rPr>
                <w:rFonts w:asciiTheme="minorHAnsi" w:hAnsiTheme="minorHAnsi" w:cstheme="minorHAnsi"/>
                <w:color w:val="404040"/>
                <w:sz w:val="22"/>
                <w:szCs w:val="22"/>
              </w:rPr>
            </w:pPr>
          </w:p>
          <w:p w14:paraId="56FD10B9" w14:textId="77777777" w:rsidR="00F7469A" w:rsidRPr="00326F69" w:rsidRDefault="00FC65FC">
            <w:pPr>
              <w:rPr>
                <w:rFonts w:asciiTheme="minorHAnsi" w:hAnsiTheme="minorHAnsi" w:cstheme="minorHAnsi"/>
                <w:color w:val="404040"/>
                <w:sz w:val="22"/>
                <w:szCs w:val="22"/>
              </w:rPr>
            </w:pPr>
            <w:r w:rsidRPr="00326F69">
              <w:rPr>
                <w:rFonts w:asciiTheme="minorHAnsi" w:hAnsiTheme="minorHAnsi" w:cstheme="minorHAnsi"/>
                <w:b w:val="0"/>
                <w:color w:val="404040"/>
                <w:sz w:val="22"/>
                <w:szCs w:val="22"/>
              </w:rPr>
              <w:t xml:space="preserve">The nearest emergency hospital (open 24 hours) is University Hospital of North Norway, </w:t>
            </w:r>
            <w:proofErr w:type="spellStart"/>
            <w:r w:rsidRPr="00326F69">
              <w:rPr>
                <w:rFonts w:asciiTheme="minorHAnsi" w:hAnsiTheme="minorHAnsi" w:cstheme="minorHAnsi"/>
                <w:b w:val="0"/>
                <w:color w:val="404040"/>
                <w:sz w:val="22"/>
                <w:szCs w:val="22"/>
              </w:rPr>
              <w:t>Narvik</w:t>
            </w:r>
            <w:proofErr w:type="spellEnd"/>
            <w:r w:rsidRPr="00326F69">
              <w:rPr>
                <w:rFonts w:asciiTheme="minorHAnsi" w:hAnsiTheme="minorHAnsi" w:cstheme="minorHAnsi"/>
                <w:b w:val="0"/>
                <w:color w:val="404040"/>
                <w:sz w:val="22"/>
                <w:szCs w:val="22"/>
              </w:rPr>
              <w:t>, which is about 60 km away by air ambulance. Phone: +47 76 96 80 00; web site: https://unn.no</w:t>
            </w:r>
          </w:p>
        </w:tc>
      </w:tr>
    </w:tbl>
    <w:p w14:paraId="0F116131" w14:textId="77777777" w:rsidR="00F7469A" w:rsidRPr="00326F69" w:rsidRDefault="00F7469A">
      <w:pPr>
        <w:rPr>
          <w:rFonts w:asciiTheme="minorHAnsi" w:hAnsiTheme="minorHAnsi" w:cstheme="minorHAnsi"/>
          <w:b/>
        </w:rPr>
      </w:pPr>
    </w:p>
    <w:p w14:paraId="28CA4B93" w14:textId="77777777" w:rsidR="00F7469A" w:rsidRPr="00326F69" w:rsidRDefault="00F7469A">
      <w:pPr>
        <w:rPr>
          <w:rFonts w:asciiTheme="minorHAnsi" w:hAnsiTheme="minorHAnsi" w:cstheme="minorHAnsi"/>
          <w:b/>
          <w:color w:val="404040"/>
        </w:rPr>
      </w:pPr>
    </w:p>
    <w:p w14:paraId="73C217C6" w14:textId="77777777" w:rsidR="00F7469A" w:rsidRPr="00326F69" w:rsidRDefault="00F7469A">
      <w:pPr>
        <w:rPr>
          <w:rFonts w:asciiTheme="minorHAnsi" w:hAnsiTheme="minorHAnsi" w:cstheme="minorHAnsi"/>
          <w:color w:val="404040"/>
          <w:sz w:val="22"/>
          <w:szCs w:val="22"/>
          <w:highlight w:val="yellow"/>
        </w:rPr>
      </w:pPr>
    </w:p>
    <w:p w14:paraId="7816EACE" w14:textId="77777777" w:rsidR="00F7469A" w:rsidRPr="00326F69" w:rsidRDefault="00F7469A">
      <w:pPr>
        <w:rPr>
          <w:rFonts w:asciiTheme="minorHAnsi" w:hAnsiTheme="minorHAnsi" w:cstheme="minorHAnsi"/>
          <w:b/>
          <w:color w:val="404040"/>
        </w:rPr>
      </w:pPr>
    </w:p>
    <w:p w14:paraId="223AE5FC" w14:textId="77777777" w:rsidR="00F7469A" w:rsidRPr="00326F69" w:rsidRDefault="00F7469A">
      <w:pPr>
        <w:rPr>
          <w:rFonts w:asciiTheme="minorHAnsi" w:hAnsiTheme="minorHAnsi" w:cstheme="minorHAnsi"/>
          <w:b/>
          <w:color w:val="404040"/>
        </w:rPr>
      </w:pPr>
    </w:p>
    <w:p w14:paraId="4895C5D8" w14:textId="77777777" w:rsidR="00F7469A" w:rsidRPr="00326F69" w:rsidRDefault="00F7469A">
      <w:pPr>
        <w:rPr>
          <w:rFonts w:asciiTheme="minorHAnsi" w:hAnsiTheme="minorHAnsi" w:cstheme="minorHAnsi"/>
          <w:b/>
          <w:color w:val="404040"/>
        </w:rPr>
      </w:pPr>
    </w:p>
    <w:p w14:paraId="34D3CC61" w14:textId="77777777" w:rsidR="00F7469A" w:rsidRPr="00326F69" w:rsidRDefault="00F7469A">
      <w:pPr>
        <w:rPr>
          <w:rFonts w:asciiTheme="minorHAnsi" w:hAnsiTheme="minorHAnsi" w:cstheme="minorHAnsi"/>
          <w:b/>
          <w:color w:val="404040"/>
        </w:rPr>
      </w:pPr>
    </w:p>
    <w:p w14:paraId="4D6ED4D2" w14:textId="12C637F5" w:rsidR="00F7469A" w:rsidRDefault="00F7469A">
      <w:pPr>
        <w:rPr>
          <w:rFonts w:asciiTheme="minorHAnsi" w:hAnsiTheme="minorHAnsi" w:cstheme="minorHAnsi"/>
          <w:b/>
          <w:color w:val="404040"/>
        </w:rPr>
      </w:pPr>
    </w:p>
    <w:p w14:paraId="595D6448" w14:textId="77777777" w:rsidR="00DD5739" w:rsidRPr="00326F69" w:rsidRDefault="00DD5739">
      <w:pPr>
        <w:rPr>
          <w:rFonts w:asciiTheme="minorHAnsi" w:hAnsiTheme="minorHAnsi" w:cstheme="minorHAnsi"/>
          <w:b/>
          <w:color w:val="404040"/>
        </w:rPr>
      </w:pPr>
    </w:p>
    <w:p w14:paraId="2FE747BE" w14:textId="77777777" w:rsidR="00F7469A" w:rsidRPr="00326F69" w:rsidRDefault="00F7469A">
      <w:pPr>
        <w:rPr>
          <w:rFonts w:asciiTheme="minorHAnsi" w:hAnsiTheme="minorHAnsi" w:cstheme="minorHAnsi"/>
          <w:b/>
          <w:color w:val="404040"/>
        </w:rPr>
      </w:pPr>
    </w:p>
    <w:p w14:paraId="56B81A7D" w14:textId="63FD181C" w:rsidR="00F7469A" w:rsidRPr="00326F69" w:rsidRDefault="00FC65FC">
      <w:pPr>
        <w:rPr>
          <w:rFonts w:asciiTheme="minorHAnsi" w:hAnsiTheme="minorHAnsi" w:cstheme="minorHAnsi"/>
          <w:b/>
          <w:sz w:val="22"/>
          <w:szCs w:val="22"/>
        </w:rPr>
      </w:pPr>
      <w:r w:rsidRPr="00326F69">
        <w:rPr>
          <w:rFonts w:asciiTheme="minorHAnsi" w:hAnsiTheme="minorHAnsi" w:cstheme="minorHAnsi"/>
          <w:b/>
          <w:sz w:val="22"/>
          <w:szCs w:val="22"/>
        </w:rPr>
        <w:t>Consent to the Terms and Conditions for GREENPEG Summer School 2023 and acknowledge</w:t>
      </w:r>
      <w:r w:rsidR="000C175E">
        <w:rPr>
          <w:rFonts w:asciiTheme="minorHAnsi" w:hAnsiTheme="minorHAnsi" w:cstheme="minorHAnsi"/>
          <w:b/>
          <w:sz w:val="22"/>
          <w:szCs w:val="22"/>
        </w:rPr>
        <w:t>ment of</w:t>
      </w:r>
      <w:r w:rsidRPr="00326F69">
        <w:rPr>
          <w:rFonts w:asciiTheme="minorHAnsi" w:hAnsiTheme="minorHAnsi" w:cstheme="minorHAnsi"/>
          <w:b/>
          <w:sz w:val="22"/>
          <w:szCs w:val="22"/>
        </w:rPr>
        <w:t xml:space="preserve"> the risk</w:t>
      </w:r>
      <w:r w:rsidR="000C175E">
        <w:rPr>
          <w:rFonts w:asciiTheme="minorHAnsi" w:hAnsiTheme="minorHAnsi" w:cstheme="minorHAnsi"/>
          <w:b/>
          <w:sz w:val="22"/>
          <w:szCs w:val="22"/>
        </w:rPr>
        <w:t>s arising from participation in</w:t>
      </w:r>
      <w:r w:rsidRPr="00326F69">
        <w:rPr>
          <w:rFonts w:asciiTheme="minorHAnsi" w:hAnsiTheme="minorHAnsi" w:cstheme="minorHAnsi"/>
          <w:b/>
          <w:sz w:val="22"/>
          <w:szCs w:val="22"/>
        </w:rPr>
        <w:t xml:space="preserve"> the GREENPEG Summer School 2023</w:t>
      </w:r>
    </w:p>
    <w:p w14:paraId="6FDD1EC6" w14:textId="77777777" w:rsidR="00F7469A" w:rsidRPr="00326F69" w:rsidRDefault="00F7469A">
      <w:pPr>
        <w:jc w:val="both"/>
        <w:rPr>
          <w:rFonts w:asciiTheme="minorHAnsi" w:hAnsiTheme="minorHAnsi" w:cstheme="minorHAnsi"/>
          <w:sz w:val="22"/>
          <w:szCs w:val="22"/>
        </w:rPr>
      </w:pPr>
    </w:p>
    <w:p w14:paraId="43D75FCB" w14:textId="3E92E073" w:rsidR="00F7469A" w:rsidRPr="00326F69" w:rsidRDefault="00FC65FC">
      <w:pPr>
        <w:jc w:val="both"/>
        <w:rPr>
          <w:rFonts w:asciiTheme="minorHAnsi" w:hAnsiTheme="minorHAnsi" w:cstheme="minorHAnsi"/>
          <w:sz w:val="22"/>
          <w:szCs w:val="22"/>
        </w:rPr>
      </w:pPr>
      <w:r w:rsidRPr="00326F69">
        <w:rPr>
          <w:rFonts w:asciiTheme="minorHAnsi" w:hAnsiTheme="minorHAnsi" w:cstheme="minorHAnsi"/>
          <w:sz w:val="22"/>
          <w:szCs w:val="22"/>
        </w:rPr>
        <w:t>Through signing this application form, you consent to the Terms and Conditions for the GREENPEG Summer School 2023 and acknowledge the risk</w:t>
      </w:r>
      <w:r w:rsidR="000C175E">
        <w:rPr>
          <w:rFonts w:asciiTheme="minorHAnsi" w:hAnsiTheme="minorHAnsi" w:cstheme="minorHAnsi"/>
          <w:sz w:val="22"/>
          <w:szCs w:val="22"/>
        </w:rPr>
        <w:t>s</w:t>
      </w:r>
      <w:r w:rsidRPr="00326F69">
        <w:rPr>
          <w:rFonts w:asciiTheme="minorHAnsi" w:hAnsiTheme="minorHAnsi" w:cstheme="minorHAnsi"/>
          <w:sz w:val="22"/>
          <w:szCs w:val="22"/>
        </w:rPr>
        <w:t xml:space="preserve"> of </w:t>
      </w:r>
      <w:r w:rsidR="000C175E">
        <w:rPr>
          <w:rFonts w:asciiTheme="minorHAnsi" w:hAnsiTheme="minorHAnsi" w:cstheme="minorHAnsi"/>
          <w:sz w:val="22"/>
          <w:szCs w:val="22"/>
        </w:rPr>
        <w:t>participation</w:t>
      </w:r>
      <w:r w:rsidRPr="00326F69">
        <w:rPr>
          <w:rFonts w:asciiTheme="minorHAnsi" w:hAnsiTheme="minorHAnsi" w:cstheme="minorHAnsi"/>
          <w:sz w:val="22"/>
          <w:szCs w:val="22"/>
        </w:rPr>
        <w:t>. </w:t>
      </w:r>
    </w:p>
    <w:p w14:paraId="3882BF85" w14:textId="77777777" w:rsidR="00F7469A" w:rsidRPr="00326F69" w:rsidRDefault="00F7469A">
      <w:pPr>
        <w:jc w:val="both"/>
        <w:rPr>
          <w:rFonts w:asciiTheme="minorHAnsi" w:hAnsiTheme="minorHAnsi" w:cstheme="minorHAnsi"/>
          <w:sz w:val="22"/>
          <w:szCs w:val="22"/>
        </w:rPr>
      </w:pPr>
    </w:p>
    <w:p w14:paraId="0AFA23D1" w14:textId="77777777" w:rsidR="00F7469A" w:rsidRPr="00326F69" w:rsidRDefault="00F7469A">
      <w:pPr>
        <w:jc w:val="both"/>
        <w:rPr>
          <w:rFonts w:asciiTheme="minorHAnsi" w:hAnsiTheme="minorHAnsi" w:cstheme="minorHAnsi"/>
          <w:sz w:val="22"/>
          <w:szCs w:val="22"/>
        </w:rPr>
      </w:pPr>
    </w:p>
    <w:p w14:paraId="393CBBE1" w14:textId="77777777" w:rsidR="00F7469A" w:rsidRPr="00326F69" w:rsidRDefault="00F7469A">
      <w:pPr>
        <w:jc w:val="both"/>
        <w:rPr>
          <w:rFonts w:asciiTheme="minorHAnsi" w:hAnsiTheme="minorHAnsi" w:cstheme="minorHAnsi"/>
          <w:sz w:val="22"/>
          <w:szCs w:val="22"/>
        </w:rPr>
      </w:pPr>
    </w:p>
    <w:p w14:paraId="6A006DFE" w14:textId="77777777" w:rsidR="00F7469A" w:rsidRPr="00326F69" w:rsidRDefault="00F7469A">
      <w:pPr>
        <w:jc w:val="both"/>
        <w:rPr>
          <w:rFonts w:asciiTheme="minorHAnsi" w:hAnsiTheme="minorHAnsi" w:cstheme="minorHAnsi"/>
          <w:sz w:val="22"/>
          <w:szCs w:val="22"/>
        </w:rPr>
      </w:pPr>
    </w:p>
    <w:p w14:paraId="2D889F83" w14:textId="77777777" w:rsidR="00F7469A" w:rsidRPr="00326F69" w:rsidRDefault="00F7469A">
      <w:pPr>
        <w:jc w:val="both"/>
        <w:rPr>
          <w:rFonts w:asciiTheme="minorHAnsi" w:hAnsiTheme="minorHAnsi" w:cstheme="minorHAnsi"/>
          <w:sz w:val="22"/>
          <w:szCs w:val="22"/>
        </w:rPr>
      </w:pPr>
    </w:p>
    <w:p w14:paraId="6D5C3031" w14:textId="77777777" w:rsidR="00F7469A" w:rsidRPr="00326F69" w:rsidRDefault="00F7469A">
      <w:pPr>
        <w:jc w:val="both"/>
        <w:rPr>
          <w:rFonts w:asciiTheme="minorHAnsi" w:hAnsiTheme="minorHAnsi" w:cstheme="minorHAnsi"/>
          <w:sz w:val="22"/>
          <w:szCs w:val="22"/>
        </w:rPr>
      </w:pPr>
    </w:p>
    <w:p w14:paraId="04B1AC35" w14:textId="77777777" w:rsidR="00F7469A" w:rsidRPr="00326F69" w:rsidRDefault="00F7469A">
      <w:pPr>
        <w:jc w:val="both"/>
        <w:rPr>
          <w:rFonts w:asciiTheme="minorHAnsi" w:hAnsiTheme="minorHAnsi" w:cstheme="minorHAnsi"/>
          <w:sz w:val="22"/>
          <w:szCs w:val="22"/>
        </w:rPr>
      </w:pPr>
    </w:p>
    <w:p w14:paraId="2F283004" w14:textId="77777777" w:rsidR="00F7469A" w:rsidRPr="00326F69" w:rsidRDefault="00F7469A">
      <w:pPr>
        <w:jc w:val="both"/>
        <w:rPr>
          <w:rFonts w:asciiTheme="minorHAnsi" w:hAnsiTheme="minorHAnsi" w:cstheme="minorHAnsi"/>
          <w:sz w:val="22"/>
          <w:szCs w:val="22"/>
        </w:rPr>
      </w:pPr>
    </w:p>
    <w:p w14:paraId="33C6DD39" w14:textId="77777777" w:rsidR="00F7469A" w:rsidRPr="00326F69" w:rsidRDefault="00F7469A">
      <w:pPr>
        <w:jc w:val="both"/>
        <w:rPr>
          <w:rFonts w:asciiTheme="minorHAnsi" w:hAnsiTheme="minorHAnsi" w:cstheme="minorHAnsi"/>
          <w:sz w:val="22"/>
          <w:szCs w:val="22"/>
        </w:rPr>
      </w:pPr>
    </w:p>
    <w:p w14:paraId="6F21B064" w14:textId="77777777" w:rsidR="00F7469A" w:rsidRPr="00326F69" w:rsidRDefault="00F7469A">
      <w:pPr>
        <w:jc w:val="both"/>
        <w:rPr>
          <w:rFonts w:asciiTheme="minorHAnsi" w:hAnsiTheme="minorHAnsi" w:cstheme="minorHAnsi"/>
          <w:sz w:val="22"/>
          <w:szCs w:val="22"/>
        </w:rPr>
      </w:pPr>
    </w:p>
    <w:p w14:paraId="7A78E09D" w14:textId="77777777" w:rsidR="00F7469A" w:rsidRPr="00326F69" w:rsidRDefault="00FC65FC">
      <w:pPr>
        <w:jc w:val="right"/>
        <w:rPr>
          <w:rFonts w:asciiTheme="minorHAnsi" w:hAnsiTheme="minorHAnsi" w:cstheme="minorHAnsi"/>
          <w:sz w:val="22"/>
          <w:szCs w:val="22"/>
        </w:rPr>
      </w:pPr>
      <w:r w:rsidRPr="00326F69">
        <w:rPr>
          <w:rFonts w:asciiTheme="minorHAnsi" w:hAnsiTheme="minorHAnsi" w:cstheme="minorHAnsi"/>
          <w:sz w:val="22"/>
          <w:szCs w:val="22"/>
        </w:rPr>
        <w:t>Name: ____________________</w:t>
      </w:r>
    </w:p>
    <w:p w14:paraId="0A4DE3A5" w14:textId="50322FE9" w:rsidR="00F7469A" w:rsidRPr="00326F69" w:rsidRDefault="00F7469A" w:rsidP="00DD5739">
      <w:pPr>
        <w:jc w:val="center"/>
        <w:rPr>
          <w:rFonts w:asciiTheme="minorHAnsi" w:hAnsiTheme="minorHAnsi" w:cstheme="minorHAnsi"/>
          <w:sz w:val="22"/>
          <w:szCs w:val="22"/>
        </w:rPr>
      </w:pPr>
    </w:p>
    <w:p w14:paraId="6922E71D" w14:textId="77777777" w:rsidR="00F7469A" w:rsidRPr="00326F69" w:rsidRDefault="00F7469A">
      <w:pPr>
        <w:jc w:val="right"/>
        <w:rPr>
          <w:rFonts w:asciiTheme="minorHAnsi" w:hAnsiTheme="minorHAnsi" w:cstheme="minorHAnsi"/>
          <w:sz w:val="22"/>
          <w:szCs w:val="22"/>
        </w:rPr>
      </w:pPr>
    </w:p>
    <w:p w14:paraId="7B0929E2" w14:textId="77777777" w:rsidR="00F7469A" w:rsidRPr="00326F69" w:rsidRDefault="00F7469A">
      <w:pPr>
        <w:jc w:val="right"/>
        <w:rPr>
          <w:rFonts w:asciiTheme="minorHAnsi" w:hAnsiTheme="minorHAnsi" w:cstheme="minorHAnsi"/>
          <w:sz w:val="22"/>
          <w:szCs w:val="22"/>
        </w:rPr>
      </w:pPr>
    </w:p>
    <w:p w14:paraId="2998C7F3" w14:textId="77777777" w:rsidR="00F7469A" w:rsidRPr="00326F69" w:rsidRDefault="00FC65FC">
      <w:pPr>
        <w:jc w:val="right"/>
        <w:rPr>
          <w:rFonts w:asciiTheme="minorHAnsi" w:hAnsiTheme="minorHAnsi" w:cstheme="minorHAnsi"/>
          <w:sz w:val="22"/>
          <w:szCs w:val="22"/>
        </w:rPr>
      </w:pPr>
      <w:r w:rsidRPr="00326F69">
        <w:rPr>
          <w:rFonts w:asciiTheme="minorHAnsi" w:hAnsiTheme="minorHAnsi" w:cstheme="minorHAnsi"/>
          <w:sz w:val="22"/>
          <w:szCs w:val="22"/>
        </w:rPr>
        <w:t>Signature: ____________________</w:t>
      </w:r>
    </w:p>
    <w:p w14:paraId="653B9110" w14:textId="77777777" w:rsidR="00F7469A" w:rsidRPr="00326F69" w:rsidRDefault="00F7469A">
      <w:pPr>
        <w:jc w:val="right"/>
        <w:rPr>
          <w:rFonts w:asciiTheme="minorHAnsi" w:hAnsiTheme="minorHAnsi" w:cstheme="minorHAnsi"/>
          <w:sz w:val="22"/>
          <w:szCs w:val="22"/>
        </w:rPr>
      </w:pPr>
    </w:p>
    <w:p w14:paraId="39390035" w14:textId="77777777" w:rsidR="00F7469A" w:rsidRPr="00326F69" w:rsidRDefault="00F7469A">
      <w:pPr>
        <w:jc w:val="right"/>
        <w:rPr>
          <w:rFonts w:asciiTheme="minorHAnsi" w:hAnsiTheme="minorHAnsi" w:cstheme="minorHAnsi"/>
          <w:sz w:val="22"/>
          <w:szCs w:val="22"/>
        </w:rPr>
      </w:pPr>
    </w:p>
    <w:p w14:paraId="5AC9D296" w14:textId="77777777" w:rsidR="00F7469A" w:rsidRPr="00326F69" w:rsidRDefault="00F7469A">
      <w:pPr>
        <w:jc w:val="right"/>
        <w:rPr>
          <w:rFonts w:asciiTheme="minorHAnsi" w:hAnsiTheme="minorHAnsi" w:cstheme="minorHAnsi"/>
          <w:sz w:val="22"/>
          <w:szCs w:val="22"/>
        </w:rPr>
      </w:pPr>
    </w:p>
    <w:p w14:paraId="0BA09C76" w14:textId="77777777" w:rsidR="00F7469A" w:rsidRPr="00326F69" w:rsidRDefault="00FC65FC">
      <w:pPr>
        <w:jc w:val="right"/>
        <w:rPr>
          <w:rFonts w:asciiTheme="minorHAnsi" w:hAnsiTheme="minorHAnsi" w:cstheme="minorHAnsi"/>
          <w:sz w:val="22"/>
          <w:szCs w:val="22"/>
        </w:rPr>
      </w:pPr>
      <w:r w:rsidRPr="00326F69">
        <w:rPr>
          <w:rFonts w:asciiTheme="minorHAnsi" w:hAnsiTheme="minorHAnsi" w:cstheme="minorHAnsi"/>
          <w:sz w:val="22"/>
          <w:szCs w:val="22"/>
        </w:rPr>
        <w:t>Date: ____________________</w:t>
      </w:r>
    </w:p>
    <w:p w14:paraId="2B9F17C9" w14:textId="77777777" w:rsidR="00F7469A" w:rsidRPr="00326F69" w:rsidRDefault="00F7469A">
      <w:pPr>
        <w:jc w:val="right"/>
        <w:rPr>
          <w:rFonts w:asciiTheme="minorHAnsi" w:hAnsiTheme="minorHAnsi" w:cstheme="minorHAnsi"/>
          <w:sz w:val="22"/>
          <w:szCs w:val="22"/>
        </w:rPr>
      </w:pPr>
    </w:p>
    <w:p w14:paraId="11604759" w14:textId="77777777" w:rsidR="00F7469A" w:rsidRPr="00326F69" w:rsidRDefault="00F7469A">
      <w:pPr>
        <w:jc w:val="right"/>
        <w:rPr>
          <w:rFonts w:asciiTheme="minorHAnsi" w:hAnsiTheme="minorHAnsi" w:cstheme="minorHAnsi"/>
          <w:sz w:val="22"/>
          <w:szCs w:val="22"/>
        </w:rPr>
      </w:pPr>
    </w:p>
    <w:p w14:paraId="359DE631" w14:textId="77777777" w:rsidR="00F7469A" w:rsidRPr="00326F69" w:rsidRDefault="00F7469A">
      <w:pPr>
        <w:jc w:val="right"/>
        <w:rPr>
          <w:rFonts w:asciiTheme="minorHAnsi" w:hAnsiTheme="minorHAnsi" w:cstheme="minorHAnsi"/>
          <w:sz w:val="22"/>
          <w:szCs w:val="22"/>
        </w:rPr>
      </w:pPr>
    </w:p>
    <w:p w14:paraId="0594BCDF" w14:textId="77777777" w:rsidR="00F7469A" w:rsidRPr="00326F69" w:rsidRDefault="00F7469A">
      <w:pPr>
        <w:rPr>
          <w:rFonts w:asciiTheme="minorHAnsi" w:hAnsiTheme="minorHAnsi" w:cstheme="minorHAnsi"/>
          <w:b/>
        </w:rPr>
      </w:pPr>
    </w:p>
    <w:p w14:paraId="361E6D09" w14:textId="77777777" w:rsidR="00F7469A" w:rsidRPr="00326F69" w:rsidRDefault="00F7469A">
      <w:pPr>
        <w:rPr>
          <w:rFonts w:asciiTheme="minorHAnsi" w:hAnsiTheme="minorHAnsi" w:cstheme="minorHAnsi"/>
        </w:rPr>
      </w:pPr>
    </w:p>
    <w:p w14:paraId="4849CAAF" w14:textId="77777777" w:rsidR="00F7469A" w:rsidRPr="00326F69" w:rsidRDefault="00F7469A">
      <w:pPr>
        <w:rPr>
          <w:rFonts w:asciiTheme="minorHAnsi" w:hAnsiTheme="minorHAnsi" w:cstheme="minorHAnsi"/>
        </w:rPr>
      </w:pPr>
    </w:p>
    <w:p w14:paraId="51F1824D" w14:textId="77777777" w:rsidR="00F7469A" w:rsidRPr="00326F69" w:rsidRDefault="00F7469A">
      <w:pPr>
        <w:rPr>
          <w:rFonts w:asciiTheme="minorHAnsi" w:hAnsiTheme="minorHAnsi" w:cstheme="minorHAnsi"/>
        </w:rPr>
      </w:pPr>
    </w:p>
    <w:p w14:paraId="39209EF0" w14:textId="77777777" w:rsidR="00F7469A" w:rsidRPr="00326F69" w:rsidRDefault="00F7469A">
      <w:pPr>
        <w:rPr>
          <w:rFonts w:asciiTheme="minorHAnsi" w:hAnsiTheme="minorHAnsi" w:cstheme="minorHAnsi"/>
        </w:rPr>
      </w:pPr>
    </w:p>
    <w:p w14:paraId="337E244C" w14:textId="77777777" w:rsidR="00F7469A" w:rsidRPr="00326F69" w:rsidRDefault="00F7469A">
      <w:pPr>
        <w:rPr>
          <w:rFonts w:asciiTheme="minorHAnsi" w:hAnsiTheme="minorHAnsi" w:cstheme="minorHAnsi"/>
        </w:rPr>
      </w:pPr>
    </w:p>
    <w:p w14:paraId="0943398D" w14:textId="77777777" w:rsidR="00F7469A" w:rsidRPr="00326F69" w:rsidRDefault="00F7469A">
      <w:pPr>
        <w:rPr>
          <w:rFonts w:asciiTheme="minorHAnsi" w:hAnsiTheme="minorHAnsi" w:cstheme="minorHAnsi"/>
        </w:rPr>
      </w:pPr>
    </w:p>
    <w:sectPr w:rsidR="00F7469A" w:rsidRPr="00326F69" w:rsidSect="001C1794">
      <w:headerReference w:type="default" r:id="rId19"/>
      <w:footerReference w:type="even" r:id="rId20"/>
      <w:footerReference w:type="default" r:id="rId21"/>
      <w:pgSz w:w="11900" w:h="16840"/>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6476" w14:textId="77777777" w:rsidR="005736A4" w:rsidRDefault="005736A4">
      <w:r>
        <w:separator/>
      </w:r>
    </w:p>
  </w:endnote>
  <w:endnote w:type="continuationSeparator" w:id="0">
    <w:p w14:paraId="3D295070" w14:textId="77777777" w:rsidR="005736A4" w:rsidRDefault="0057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1BDA" w14:textId="77777777" w:rsidR="00F7469A" w:rsidRDefault="00FC65F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1CF4559" w14:textId="77777777" w:rsidR="00F7469A" w:rsidRDefault="00F7469A">
    <w:pPr>
      <w:pBdr>
        <w:top w:val="nil"/>
        <w:left w:val="nil"/>
        <w:bottom w:val="nil"/>
        <w:right w:val="nil"/>
        <w:between w:val="nil"/>
      </w:pBdr>
      <w:tabs>
        <w:tab w:val="center" w:pos="4536"/>
        <w:tab w:val="right" w:pos="9072"/>
      </w:tabs>
      <w:ind w:right="360"/>
      <w:rPr>
        <w:color w:val="000000"/>
      </w:rPr>
    </w:pPr>
  </w:p>
  <w:p w14:paraId="67A4484A" w14:textId="77777777" w:rsidR="00F7469A" w:rsidRDefault="00F746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8008" w14:textId="77777777" w:rsidR="00F7469A" w:rsidRDefault="00FC65F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26F69">
      <w:rPr>
        <w:noProof/>
        <w:color w:val="000000"/>
      </w:rPr>
      <w:t>2</w:t>
    </w:r>
    <w:r>
      <w:rPr>
        <w:color w:val="000000"/>
      </w:rPr>
      <w:fldChar w:fldCharType="end"/>
    </w:r>
  </w:p>
  <w:p w14:paraId="2FE2A4B9" w14:textId="77777777" w:rsidR="00F7469A" w:rsidRDefault="00F7469A">
    <w:pPr>
      <w:pBdr>
        <w:top w:val="nil"/>
        <w:left w:val="nil"/>
        <w:bottom w:val="nil"/>
        <w:right w:val="nil"/>
        <w:between w:val="nil"/>
      </w:pBdr>
      <w:tabs>
        <w:tab w:val="center" w:pos="4536"/>
        <w:tab w:val="right" w:pos="9072"/>
      </w:tabs>
      <w:ind w:right="360"/>
      <w:jc w:val="right"/>
      <w:rPr>
        <w:color w:val="000000"/>
        <w:sz w:val="18"/>
        <w:szCs w:val="18"/>
      </w:rPr>
    </w:pPr>
  </w:p>
  <w:p w14:paraId="24D623AD" w14:textId="77777777" w:rsidR="00F7469A" w:rsidRDefault="00FC65FC">
    <w:pPr>
      <w:pBdr>
        <w:top w:val="nil"/>
        <w:left w:val="nil"/>
        <w:bottom w:val="nil"/>
        <w:right w:val="nil"/>
        <w:between w:val="nil"/>
      </w:pBdr>
      <w:tabs>
        <w:tab w:val="center" w:pos="4536"/>
        <w:tab w:val="right" w:pos="9072"/>
      </w:tabs>
      <w:ind w:right="360"/>
      <w:rPr>
        <w:color w:val="000000"/>
        <w:sz w:val="18"/>
        <w:szCs w:val="18"/>
      </w:rPr>
    </w:pPr>
    <w:r>
      <w:rPr>
        <w:color w:val="000000"/>
        <w:sz w:val="18"/>
        <w:szCs w:val="18"/>
      </w:rPr>
      <w:tab/>
      <w:t xml:space="preserve">Funded by the Horizon 2020 Framework Programme </w:t>
    </w:r>
    <w:r>
      <w:rPr>
        <w:noProof/>
      </w:rPr>
      <w:drawing>
        <wp:anchor distT="0" distB="0" distL="114300" distR="114300" simplePos="0" relativeHeight="251659264" behindDoc="0" locked="0" layoutInCell="1" hidden="0" allowOverlap="1" wp14:anchorId="35CCAFDA" wp14:editId="08830E26">
          <wp:simplePos x="0" y="0"/>
          <wp:positionH relativeFrom="column">
            <wp:posOffset>1214755</wp:posOffset>
          </wp:positionH>
          <wp:positionV relativeFrom="paragraph">
            <wp:posOffset>35560</wp:posOffset>
          </wp:positionV>
          <wp:extent cx="365760" cy="24384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760" cy="243840"/>
                  </a:xfrm>
                  <a:prstGeom prst="rect">
                    <a:avLst/>
                  </a:prstGeom>
                  <a:ln/>
                </pic:spPr>
              </pic:pic>
            </a:graphicData>
          </a:graphic>
        </wp:anchor>
      </w:drawing>
    </w:r>
  </w:p>
  <w:p w14:paraId="46236EDA" w14:textId="77777777" w:rsidR="00F7469A" w:rsidRDefault="00FC65FC">
    <w:pPr>
      <w:pBdr>
        <w:top w:val="nil"/>
        <w:left w:val="nil"/>
        <w:bottom w:val="nil"/>
        <w:right w:val="nil"/>
        <w:between w:val="nil"/>
      </w:pBdr>
      <w:tabs>
        <w:tab w:val="center" w:pos="4536"/>
        <w:tab w:val="right" w:pos="9072"/>
      </w:tabs>
      <w:ind w:right="360"/>
      <w:rPr>
        <w:color w:val="000000"/>
        <w:sz w:val="18"/>
        <w:szCs w:val="18"/>
      </w:rPr>
    </w:pPr>
    <w:r>
      <w:rPr>
        <w:color w:val="000000"/>
        <w:sz w:val="18"/>
        <w:szCs w:val="18"/>
      </w:rPr>
      <w:t xml:space="preserve">                                                                of the European Union GA 869274</w:t>
    </w:r>
    <w:r>
      <w:rPr>
        <w:color w:val="000000"/>
      </w:rPr>
      <w:tab/>
    </w:r>
  </w:p>
  <w:p w14:paraId="58607437" w14:textId="77777777" w:rsidR="00F7469A" w:rsidRDefault="00F74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1C59" w14:textId="77777777" w:rsidR="005736A4" w:rsidRDefault="005736A4">
      <w:r>
        <w:separator/>
      </w:r>
    </w:p>
  </w:footnote>
  <w:footnote w:type="continuationSeparator" w:id="0">
    <w:p w14:paraId="30AD9998" w14:textId="77777777" w:rsidR="005736A4" w:rsidRDefault="0057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DB9B" w14:textId="77777777" w:rsidR="00F7469A" w:rsidRDefault="00FC65FC">
    <w:pPr>
      <w:pBdr>
        <w:top w:val="nil"/>
        <w:left w:val="nil"/>
        <w:bottom w:val="nil"/>
        <w:right w:val="nil"/>
        <w:between w:val="nil"/>
      </w:pBdr>
      <w:tabs>
        <w:tab w:val="center" w:pos="4536"/>
        <w:tab w:val="right" w:pos="9072"/>
      </w:tabs>
      <w:rPr>
        <w:color w:val="000000"/>
        <w:sz w:val="16"/>
        <w:szCs w:val="16"/>
      </w:rPr>
    </w:pPr>
    <w:r>
      <w:rPr>
        <w:color w:val="000000"/>
        <w:sz w:val="16"/>
        <w:szCs w:val="16"/>
      </w:rPr>
      <w:t>GA No. 869274 – GREENPEG</w:t>
    </w:r>
    <w:r>
      <w:rPr>
        <w:noProof/>
      </w:rPr>
      <w:drawing>
        <wp:anchor distT="0" distB="0" distL="114300" distR="114300" simplePos="0" relativeHeight="251658240" behindDoc="0" locked="0" layoutInCell="1" hidden="0" allowOverlap="1" wp14:anchorId="18792854" wp14:editId="7B0CD177">
          <wp:simplePos x="0" y="0"/>
          <wp:positionH relativeFrom="column">
            <wp:posOffset>5148747</wp:posOffset>
          </wp:positionH>
          <wp:positionV relativeFrom="paragraph">
            <wp:posOffset>-168441</wp:posOffset>
          </wp:positionV>
          <wp:extent cx="1155600" cy="399600"/>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5600" cy="399600"/>
                  </a:xfrm>
                  <a:prstGeom prst="rect">
                    <a:avLst/>
                  </a:prstGeom>
                  <a:ln/>
                </pic:spPr>
              </pic:pic>
            </a:graphicData>
          </a:graphic>
        </wp:anchor>
      </w:drawing>
    </w:r>
  </w:p>
  <w:p w14:paraId="3C659A9B" w14:textId="77777777" w:rsidR="00F7469A" w:rsidRDefault="00F7469A">
    <w:pPr>
      <w:pBdr>
        <w:top w:val="nil"/>
        <w:left w:val="nil"/>
        <w:bottom w:val="single" w:sz="6" w:space="1" w:color="auto"/>
        <w:right w:val="nil"/>
        <w:between w:val="nil"/>
      </w:pBdr>
      <w:tabs>
        <w:tab w:val="center" w:pos="4536"/>
        <w:tab w:val="right" w:pos="9072"/>
      </w:tabs>
      <w:rPr>
        <w:color w:val="000000"/>
        <w:sz w:val="16"/>
        <w:szCs w:val="16"/>
      </w:rPr>
    </w:pPr>
  </w:p>
  <w:p w14:paraId="20E90939" w14:textId="77777777" w:rsidR="00F7469A" w:rsidRDefault="00F7469A">
    <w:pPr>
      <w:pBdr>
        <w:top w:val="nil"/>
        <w:left w:val="nil"/>
        <w:bottom w:val="nil"/>
        <w:right w:val="nil"/>
        <w:between w:val="nil"/>
      </w:pBdr>
      <w:tabs>
        <w:tab w:val="center" w:pos="4536"/>
        <w:tab w:val="right" w:pos="9072"/>
      </w:tabs>
      <w:rPr>
        <w:color w:val="000000"/>
        <w:sz w:val="16"/>
        <w:szCs w:val="16"/>
      </w:rPr>
    </w:pPr>
  </w:p>
  <w:p w14:paraId="27138C2D" w14:textId="77777777" w:rsidR="00F7469A" w:rsidRDefault="00FC65FC">
    <w:pPr>
      <w:pBdr>
        <w:top w:val="nil"/>
        <w:left w:val="nil"/>
        <w:bottom w:val="nil"/>
        <w:right w:val="nil"/>
        <w:between w:val="nil"/>
      </w:pBdr>
      <w:tabs>
        <w:tab w:val="center" w:pos="4536"/>
        <w:tab w:val="right" w:pos="9072"/>
      </w:tabs>
      <w:rPr>
        <w:color w:val="000000"/>
        <w:sz w:val="16"/>
        <w:szCs w:val="16"/>
      </w:rPr>
    </w:pPr>
    <w:r>
      <w:rPr>
        <w:color w:val="000000"/>
        <w:sz w:val="16"/>
        <w:szCs w:val="16"/>
      </w:rPr>
      <w:tab/>
    </w:r>
    <w:r>
      <w:rPr>
        <w:color w:val="000000"/>
        <w:sz w:val="16"/>
        <w:szCs w:val="16"/>
      </w:rPr>
      <w:tab/>
    </w:r>
  </w:p>
  <w:p w14:paraId="33F5643A" w14:textId="77777777" w:rsidR="00F7469A" w:rsidRDefault="00F746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C3"/>
    <w:multiLevelType w:val="multilevel"/>
    <w:tmpl w:val="86A639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2C14F0"/>
    <w:multiLevelType w:val="hybridMultilevel"/>
    <w:tmpl w:val="DBA609B6"/>
    <w:lvl w:ilvl="0" w:tplc="6F8A94A6">
      <w:numFmt w:val="bullet"/>
      <w:lvlText w:val=""/>
      <w:lvlJc w:val="left"/>
      <w:pPr>
        <w:ind w:left="720" w:hanging="360"/>
      </w:pPr>
      <w:rPr>
        <w:rFonts w:ascii="Symbol" w:eastAsiaTheme="minorEastAsia"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D5A96"/>
    <w:multiLevelType w:val="multilevel"/>
    <w:tmpl w:val="07EADDBA"/>
    <w:lvl w:ilvl="0">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0A7734"/>
    <w:multiLevelType w:val="multilevel"/>
    <w:tmpl w:val="662643A2"/>
    <w:lvl w:ilvl="0">
      <w:numFmt w:val="bullet"/>
      <w:lvlText w:val=""/>
      <w:lvlJc w:val="left"/>
      <w:pPr>
        <w:ind w:left="720" w:hanging="360"/>
      </w:pPr>
      <w:rPr>
        <w:rFonts w:ascii="Symbol" w:eastAsiaTheme="minorEastAsia"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A75D94"/>
    <w:multiLevelType w:val="multilevel"/>
    <w:tmpl w:val="8592B128"/>
    <w:lvl w:ilvl="0">
      <w:numFmt w:val="bullet"/>
      <w:lvlText w:val=""/>
      <w:lvlJc w:val="left"/>
      <w:pPr>
        <w:ind w:left="720" w:hanging="360"/>
      </w:pPr>
      <w:rPr>
        <w:rFonts w:ascii="Symbol" w:eastAsiaTheme="minorEastAsia"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E37645"/>
    <w:multiLevelType w:val="multilevel"/>
    <w:tmpl w:val="FCB42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156ECD"/>
    <w:multiLevelType w:val="multilevel"/>
    <w:tmpl w:val="0E6CB916"/>
    <w:lvl w:ilvl="0">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0A21F6"/>
    <w:multiLevelType w:val="multilevel"/>
    <w:tmpl w:val="22AA5F8E"/>
    <w:lvl w:ilvl="0">
      <w:numFmt w:val="bullet"/>
      <w:lvlText w:val=""/>
      <w:lvlJc w:val="left"/>
      <w:pPr>
        <w:ind w:left="720" w:hanging="360"/>
      </w:pPr>
      <w:rPr>
        <w:rFonts w:ascii="Symbol" w:eastAsiaTheme="minorEastAsia"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486D91"/>
    <w:multiLevelType w:val="multilevel"/>
    <w:tmpl w:val="492C7F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8A60578"/>
    <w:multiLevelType w:val="multilevel"/>
    <w:tmpl w:val="EB46A354"/>
    <w:lvl w:ilvl="0">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5272489">
    <w:abstractNumId w:val="5"/>
  </w:num>
  <w:num w:numId="2" w16cid:durableId="586236775">
    <w:abstractNumId w:val="2"/>
  </w:num>
  <w:num w:numId="3" w16cid:durableId="1551920046">
    <w:abstractNumId w:val="0"/>
  </w:num>
  <w:num w:numId="4" w16cid:durableId="858856321">
    <w:abstractNumId w:val="9"/>
  </w:num>
  <w:num w:numId="5" w16cid:durableId="2052263253">
    <w:abstractNumId w:val="6"/>
  </w:num>
  <w:num w:numId="6" w16cid:durableId="1824732083">
    <w:abstractNumId w:val="8"/>
  </w:num>
  <w:num w:numId="7" w16cid:durableId="1345590570">
    <w:abstractNumId w:val="3"/>
  </w:num>
  <w:num w:numId="8" w16cid:durableId="1338342616">
    <w:abstractNumId w:val="4"/>
  </w:num>
  <w:num w:numId="9" w16cid:durableId="100075116">
    <w:abstractNumId w:val="7"/>
  </w:num>
  <w:num w:numId="10" w16cid:durableId="403770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9A"/>
    <w:rsid w:val="00037B49"/>
    <w:rsid w:val="000C175E"/>
    <w:rsid w:val="000E18B5"/>
    <w:rsid w:val="00143610"/>
    <w:rsid w:val="0015734D"/>
    <w:rsid w:val="001C1794"/>
    <w:rsid w:val="001E562D"/>
    <w:rsid w:val="00326F69"/>
    <w:rsid w:val="003D3EBE"/>
    <w:rsid w:val="003F0DBC"/>
    <w:rsid w:val="003F4DFF"/>
    <w:rsid w:val="00412AFD"/>
    <w:rsid w:val="00424E32"/>
    <w:rsid w:val="00461852"/>
    <w:rsid w:val="00471EC8"/>
    <w:rsid w:val="00476FDB"/>
    <w:rsid w:val="00555699"/>
    <w:rsid w:val="005736A4"/>
    <w:rsid w:val="00594157"/>
    <w:rsid w:val="005F7ABF"/>
    <w:rsid w:val="006B73E1"/>
    <w:rsid w:val="006C3DCE"/>
    <w:rsid w:val="007067BD"/>
    <w:rsid w:val="00733731"/>
    <w:rsid w:val="00746935"/>
    <w:rsid w:val="00747BC0"/>
    <w:rsid w:val="00795560"/>
    <w:rsid w:val="007E08BF"/>
    <w:rsid w:val="00803774"/>
    <w:rsid w:val="008322B0"/>
    <w:rsid w:val="008451A5"/>
    <w:rsid w:val="00894FA6"/>
    <w:rsid w:val="008B530C"/>
    <w:rsid w:val="008D3A81"/>
    <w:rsid w:val="008E1C7A"/>
    <w:rsid w:val="008F15FB"/>
    <w:rsid w:val="00903292"/>
    <w:rsid w:val="00905A71"/>
    <w:rsid w:val="00956445"/>
    <w:rsid w:val="00966C1C"/>
    <w:rsid w:val="00B1266F"/>
    <w:rsid w:val="00B24688"/>
    <w:rsid w:val="00B2489D"/>
    <w:rsid w:val="00B56FD4"/>
    <w:rsid w:val="00C37524"/>
    <w:rsid w:val="00CF3A0B"/>
    <w:rsid w:val="00DD5739"/>
    <w:rsid w:val="00E14DF9"/>
    <w:rsid w:val="00E5794E"/>
    <w:rsid w:val="00E77555"/>
    <w:rsid w:val="00E7770E"/>
    <w:rsid w:val="00ED0A1A"/>
    <w:rsid w:val="00EE5D8E"/>
    <w:rsid w:val="00F7469A"/>
    <w:rsid w:val="00FC65FC"/>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8057"/>
  <w15:docId w15:val="{AAE7DEDB-C106-0D40-8EAA-09C50101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E87B45F"/>
  </w:style>
  <w:style w:type="paragraph" w:styleId="Heading1">
    <w:name w:val="heading 1"/>
    <w:basedOn w:val="Normal"/>
    <w:next w:val="Heading2"/>
    <w:link w:val="Heading1Char"/>
    <w:uiPriority w:val="9"/>
    <w:qFormat/>
    <w:rsid w:val="4E87B45F"/>
    <w:pPr>
      <w:keepNext/>
      <w:numPr>
        <w:numId w:val="6"/>
      </w:numPr>
      <w:spacing w:line="276" w:lineRule="auto"/>
      <w:jc w:val="both"/>
      <w:outlineLvl w:val="0"/>
    </w:pPr>
    <w:rPr>
      <w:rFonts w:eastAsia="Times New Roman" w:cs="Times New Roman"/>
      <w:b/>
      <w:bCs/>
      <w:caps/>
      <w:sz w:val="22"/>
      <w:szCs w:val="22"/>
    </w:rPr>
  </w:style>
  <w:style w:type="paragraph" w:styleId="Heading2">
    <w:name w:val="heading 2"/>
    <w:basedOn w:val="Normal"/>
    <w:link w:val="Heading2Char"/>
    <w:uiPriority w:val="9"/>
    <w:semiHidden/>
    <w:unhideWhenUsed/>
    <w:qFormat/>
    <w:rsid w:val="4E87B45F"/>
    <w:pPr>
      <w:keepNext/>
      <w:numPr>
        <w:ilvl w:val="1"/>
        <w:numId w:val="6"/>
      </w:numPr>
      <w:tabs>
        <w:tab w:val="num" w:pos="720"/>
      </w:tabs>
      <w:spacing w:line="276" w:lineRule="auto"/>
      <w:ind w:left="777" w:hanging="777"/>
      <w:jc w:val="both"/>
      <w:outlineLvl w:val="1"/>
    </w:pPr>
    <w:rPr>
      <w:rFonts w:eastAsia="Times New Roman" w:cs="Times New Roman"/>
      <w:b/>
      <w:bCs/>
      <w:sz w:val="22"/>
      <w:szCs w:val="22"/>
    </w:rPr>
  </w:style>
  <w:style w:type="paragraph" w:styleId="Heading3">
    <w:name w:val="heading 3"/>
    <w:basedOn w:val="Normal"/>
    <w:link w:val="Heading3Char"/>
    <w:uiPriority w:val="9"/>
    <w:semiHidden/>
    <w:unhideWhenUsed/>
    <w:qFormat/>
    <w:rsid w:val="4E87B45F"/>
    <w:pPr>
      <w:keepNext/>
      <w:numPr>
        <w:ilvl w:val="2"/>
        <w:numId w:val="6"/>
      </w:numPr>
      <w:tabs>
        <w:tab w:val="num" w:pos="720"/>
      </w:tabs>
      <w:spacing w:line="276" w:lineRule="auto"/>
      <w:ind w:left="777" w:hanging="777"/>
      <w:jc w:val="both"/>
      <w:outlineLvl w:val="2"/>
    </w:pPr>
    <w:rPr>
      <w:rFonts w:eastAsia="Times New Roman" w:cs="Times New Roman"/>
      <w:b/>
      <w:bCs/>
      <w:i/>
      <w:iCs/>
      <w:sz w:val="22"/>
      <w:szCs w:val="22"/>
    </w:rPr>
  </w:style>
  <w:style w:type="paragraph" w:styleId="Heading4">
    <w:name w:val="heading 4"/>
    <w:basedOn w:val="Normal"/>
    <w:next w:val="Normal"/>
    <w:link w:val="Heading4Char"/>
    <w:uiPriority w:val="9"/>
    <w:semiHidden/>
    <w:unhideWhenUsed/>
    <w:qFormat/>
    <w:rsid w:val="4E87B45F"/>
    <w:pPr>
      <w:keepNext/>
      <w:numPr>
        <w:ilvl w:val="3"/>
        <w:numId w:val="6"/>
      </w:numPr>
      <w:tabs>
        <w:tab w:val="num" w:pos="2160"/>
      </w:tabs>
      <w:spacing w:line="276" w:lineRule="auto"/>
      <w:ind w:left="0"/>
      <w:outlineLvl w:val="3"/>
    </w:pPr>
    <w:rPr>
      <w:rFonts w:eastAsia="Times New Roman" w:cs="Times New Roman"/>
      <w:i/>
      <w:iCs/>
      <w:sz w:val="22"/>
      <w:szCs w:val="22"/>
    </w:rPr>
  </w:style>
  <w:style w:type="paragraph" w:styleId="Heading5">
    <w:name w:val="heading 5"/>
    <w:basedOn w:val="Normal"/>
    <w:next w:val="Normal"/>
    <w:link w:val="Heading5Char"/>
    <w:uiPriority w:val="9"/>
    <w:semiHidden/>
    <w:unhideWhenUsed/>
    <w:qFormat/>
    <w:rsid w:val="4E87B45F"/>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4E87B45F"/>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E87B45F"/>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E87B45F"/>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E87B45F"/>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4E87B45F"/>
    <w:pPr>
      <w:contextualSpacing/>
    </w:pPr>
    <w:rPr>
      <w:rFonts w:asciiTheme="majorHAnsi" w:eastAsiaTheme="majorEastAsia" w:hAnsiTheme="majorHAnsi" w:cstheme="majorBidi"/>
      <w:sz w:val="56"/>
      <w:szCs w:val="56"/>
    </w:rPr>
  </w:style>
  <w:style w:type="paragraph" w:customStyle="1" w:styleId="Default">
    <w:name w:val="Default"/>
    <w:rsid w:val="00B35575"/>
    <w:pPr>
      <w:autoSpaceDE w:val="0"/>
      <w:autoSpaceDN w:val="0"/>
      <w:adjustRightInd w:val="0"/>
    </w:pPr>
    <w:rPr>
      <w:color w:val="000000"/>
    </w:rPr>
  </w:style>
  <w:style w:type="table" w:styleId="TableGrid">
    <w:name w:val="Table Grid"/>
    <w:basedOn w:val="TableNormal"/>
    <w:uiPriority w:val="39"/>
    <w:rsid w:val="00B3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4E87B45F"/>
    <w:pPr>
      <w:tabs>
        <w:tab w:val="center" w:pos="4536"/>
        <w:tab w:val="right" w:pos="9072"/>
      </w:tabs>
    </w:pPr>
  </w:style>
  <w:style w:type="character" w:customStyle="1" w:styleId="FooterChar">
    <w:name w:val="Footer Char"/>
    <w:basedOn w:val="DefaultParagraphFont"/>
    <w:link w:val="Footer"/>
    <w:uiPriority w:val="99"/>
    <w:rsid w:val="4E87B45F"/>
    <w:rPr>
      <w:noProof w:val="0"/>
      <w:lang w:val="en-GB"/>
    </w:rPr>
  </w:style>
  <w:style w:type="character" w:styleId="PageNumber">
    <w:name w:val="page number"/>
    <w:basedOn w:val="DefaultParagraphFont"/>
    <w:semiHidden/>
    <w:unhideWhenUsed/>
    <w:rsid w:val="00B35575"/>
  </w:style>
  <w:style w:type="paragraph" w:styleId="FootnoteText">
    <w:name w:val="footnote text"/>
    <w:basedOn w:val="Normal"/>
    <w:link w:val="FootnoteTextChar"/>
    <w:uiPriority w:val="99"/>
    <w:semiHidden/>
    <w:unhideWhenUsed/>
    <w:rsid w:val="4E87B45F"/>
    <w:rPr>
      <w:sz w:val="20"/>
      <w:szCs w:val="20"/>
    </w:rPr>
  </w:style>
  <w:style w:type="character" w:customStyle="1" w:styleId="FootnoteTextChar">
    <w:name w:val="Footnote Text Char"/>
    <w:basedOn w:val="DefaultParagraphFont"/>
    <w:link w:val="FootnoteText"/>
    <w:uiPriority w:val="99"/>
    <w:semiHidden/>
    <w:rsid w:val="4E87B45F"/>
    <w:rPr>
      <w:noProof w:val="0"/>
      <w:sz w:val="20"/>
      <w:szCs w:val="20"/>
      <w:lang w:val="en-GB"/>
    </w:rPr>
  </w:style>
  <w:style w:type="character" w:styleId="FootnoteReference">
    <w:name w:val="footnote reference"/>
    <w:basedOn w:val="DefaultParagraphFont"/>
    <w:uiPriority w:val="99"/>
    <w:semiHidden/>
    <w:unhideWhenUsed/>
    <w:rsid w:val="00B35575"/>
    <w:rPr>
      <w:vertAlign w:val="superscript"/>
    </w:rPr>
  </w:style>
  <w:style w:type="paragraph" w:styleId="Header">
    <w:name w:val="header"/>
    <w:basedOn w:val="Normal"/>
    <w:link w:val="HeaderChar"/>
    <w:uiPriority w:val="99"/>
    <w:unhideWhenUsed/>
    <w:rsid w:val="4E87B45F"/>
    <w:pPr>
      <w:tabs>
        <w:tab w:val="center" w:pos="4536"/>
        <w:tab w:val="right" w:pos="9072"/>
      </w:tabs>
    </w:pPr>
  </w:style>
  <w:style w:type="character" w:customStyle="1" w:styleId="HeaderChar">
    <w:name w:val="Header Char"/>
    <w:basedOn w:val="DefaultParagraphFont"/>
    <w:link w:val="Header"/>
    <w:uiPriority w:val="99"/>
    <w:rsid w:val="4E87B45F"/>
    <w:rPr>
      <w:noProof w:val="0"/>
      <w:lang w:val="en-GB"/>
    </w:rPr>
  </w:style>
  <w:style w:type="character" w:styleId="Hyperlink">
    <w:name w:val="Hyperlink"/>
    <w:basedOn w:val="DefaultParagraphFont"/>
    <w:uiPriority w:val="99"/>
    <w:unhideWhenUsed/>
    <w:rsid w:val="00BA4902"/>
    <w:rPr>
      <w:color w:val="0563C1" w:themeColor="hyperlink"/>
      <w:u w:val="single"/>
    </w:rPr>
  </w:style>
  <w:style w:type="character" w:styleId="UnresolvedMention">
    <w:name w:val="Unresolved Mention"/>
    <w:basedOn w:val="DefaultParagraphFont"/>
    <w:uiPriority w:val="99"/>
    <w:rsid w:val="00BA4902"/>
    <w:rPr>
      <w:color w:val="605E5C"/>
      <w:shd w:val="clear" w:color="auto" w:fill="E1DFDD"/>
    </w:rPr>
  </w:style>
  <w:style w:type="paragraph" w:styleId="ListParagraph">
    <w:name w:val="List Paragraph"/>
    <w:basedOn w:val="Normal"/>
    <w:link w:val="ListParagraphChar"/>
    <w:uiPriority w:val="34"/>
    <w:qFormat/>
    <w:rsid w:val="4E87B45F"/>
    <w:pPr>
      <w:spacing w:line="276" w:lineRule="auto"/>
      <w:ind w:left="352" w:firstLine="357"/>
      <w:contextualSpacing/>
      <w:jc w:val="both"/>
    </w:pPr>
    <w:rPr>
      <w:rFonts w:eastAsia="Times New Roman" w:cs="Times New Roman"/>
      <w:sz w:val="22"/>
      <w:szCs w:val="22"/>
    </w:rPr>
  </w:style>
  <w:style w:type="character" w:customStyle="1" w:styleId="ListParagraphChar">
    <w:name w:val="List Paragraph Char"/>
    <w:link w:val="ListParagraph"/>
    <w:uiPriority w:val="34"/>
    <w:rsid w:val="4E87B45F"/>
    <w:rPr>
      <w:rFonts w:eastAsia="Times New Roman" w:cs="Times New Roman"/>
      <w:noProof w:val="0"/>
      <w:sz w:val="22"/>
      <w:szCs w:val="22"/>
      <w:lang w:val="en-GB"/>
    </w:rPr>
  </w:style>
  <w:style w:type="character" w:customStyle="1" w:styleId="Heading1Char">
    <w:name w:val="Heading 1 Char"/>
    <w:basedOn w:val="DefaultParagraphFont"/>
    <w:link w:val="Heading1"/>
    <w:uiPriority w:val="9"/>
    <w:rsid w:val="4E87B45F"/>
    <w:rPr>
      <w:rFonts w:ascii="Calibri" w:eastAsia="Times New Roman" w:hAnsi="Calibri" w:cs="Times New Roman"/>
      <w:b/>
      <w:bCs/>
      <w:caps/>
      <w:noProof w:val="0"/>
      <w:sz w:val="22"/>
      <w:szCs w:val="22"/>
      <w:lang w:val="en-GB"/>
    </w:rPr>
  </w:style>
  <w:style w:type="character" w:customStyle="1" w:styleId="Heading2Char">
    <w:name w:val="Heading 2 Char"/>
    <w:basedOn w:val="DefaultParagraphFont"/>
    <w:link w:val="Heading2"/>
    <w:uiPriority w:val="9"/>
    <w:rsid w:val="4E87B45F"/>
    <w:rPr>
      <w:rFonts w:ascii="Calibri" w:eastAsia="Times New Roman" w:hAnsi="Calibri" w:cs="Times New Roman"/>
      <w:b/>
      <w:bCs/>
      <w:noProof w:val="0"/>
      <w:sz w:val="22"/>
      <w:szCs w:val="22"/>
      <w:lang w:val="en-GB"/>
    </w:rPr>
  </w:style>
  <w:style w:type="character" w:customStyle="1" w:styleId="Heading3Char">
    <w:name w:val="Heading 3 Char"/>
    <w:basedOn w:val="DefaultParagraphFont"/>
    <w:link w:val="Heading3"/>
    <w:uiPriority w:val="9"/>
    <w:rsid w:val="4E87B45F"/>
    <w:rPr>
      <w:rFonts w:ascii="Calibri" w:eastAsia="Times New Roman" w:hAnsi="Calibri" w:cs="Times New Roman"/>
      <w:b/>
      <w:bCs/>
      <w:i/>
      <w:iCs/>
      <w:noProof w:val="0"/>
      <w:sz w:val="22"/>
      <w:szCs w:val="22"/>
      <w:lang w:val="en-GB"/>
    </w:rPr>
  </w:style>
  <w:style w:type="character" w:customStyle="1" w:styleId="Heading4Char">
    <w:name w:val="Heading 4 Char"/>
    <w:basedOn w:val="DefaultParagraphFont"/>
    <w:link w:val="Heading4"/>
    <w:uiPriority w:val="1"/>
    <w:rsid w:val="4E87B45F"/>
    <w:rPr>
      <w:rFonts w:ascii="Calibri" w:eastAsia="Times New Roman" w:hAnsi="Calibri" w:cs="Times New Roman"/>
      <w:i/>
      <w:iCs/>
      <w:noProof w:val="0"/>
      <w:sz w:val="22"/>
      <w:szCs w:val="22"/>
      <w:lang w:val="en-GB"/>
    </w:rPr>
  </w:style>
  <w:style w:type="character" w:styleId="FollowedHyperlink">
    <w:name w:val="FollowedHyperlink"/>
    <w:basedOn w:val="DefaultParagraphFont"/>
    <w:uiPriority w:val="99"/>
    <w:semiHidden/>
    <w:unhideWhenUsed/>
    <w:rsid w:val="00C03162"/>
    <w:rPr>
      <w:color w:val="954F72" w:themeColor="followedHyperlink"/>
      <w:u w:val="single"/>
    </w:rPr>
  </w:style>
  <w:style w:type="paragraph" w:customStyle="1" w:styleId="ReportMonthandYear">
    <w:name w:val="Report Month and Year"/>
    <w:basedOn w:val="Normal"/>
    <w:uiPriority w:val="1"/>
    <w:qFormat/>
    <w:rsid w:val="4E87B45F"/>
    <w:pPr>
      <w:spacing w:line="276" w:lineRule="auto"/>
      <w:ind w:left="2160" w:right="-1"/>
      <w:outlineLvl w:val="0"/>
    </w:pPr>
    <w:rPr>
      <w:rFonts w:eastAsia="Times New Roman" w:cs="Times New Roman"/>
      <w:b/>
      <w:bCs/>
      <w:sz w:val="22"/>
      <w:szCs w:val="22"/>
    </w:rPr>
  </w:style>
  <w:style w:type="paragraph" w:styleId="Caption">
    <w:name w:val="caption"/>
    <w:basedOn w:val="Normal"/>
    <w:next w:val="Normal"/>
    <w:link w:val="CaptionChar"/>
    <w:uiPriority w:val="1"/>
    <w:unhideWhenUsed/>
    <w:qFormat/>
    <w:rsid w:val="4E87B45F"/>
    <w:pPr>
      <w:spacing w:line="276" w:lineRule="auto"/>
      <w:jc w:val="center"/>
    </w:pPr>
    <w:rPr>
      <w:rFonts w:eastAsia="Times New Roman" w:cs="Times New Roman"/>
      <w:b/>
      <w:bCs/>
      <w:color w:val="000000" w:themeColor="text1"/>
      <w:sz w:val="22"/>
      <w:szCs w:val="22"/>
    </w:rPr>
  </w:style>
  <w:style w:type="character" w:customStyle="1" w:styleId="CaptionChar">
    <w:name w:val="Caption Char"/>
    <w:link w:val="Caption"/>
    <w:uiPriority w:val="1"/>
    <w:rsid w:val="4E87B45F"/>
    <w:rPr>
      <w:rFonts w:eastAsia="Times New Roman" w:cs="Times New Roman"/>
      <w:b/>
      <w:bCs/>
      <w:noProof w:val="0"/>
      <w:color w:val="000000" w:themeColor="text1"/>
      <w:sz w:val="22"/>
      <w:szCs w:val="22"/>
      <w:lang w:val="en-GB"/>
    </w:rPr>
  </w:style>
  <w:style w:type="paragraph" w:customStyle="1" w:styleId="ReportStatus">
    <w:name w:val="Report Status"/>
    <w:basedOn w:val="Normal"/>
    <w:uiPriority w:val="1"/>
    <w:qFormat/>
    <w:rsid w:val="4E87B45F"/>
    <w:pPr>
      <w:spacing w:line="276" w:lineRule="auto"/>
    </w:pPr>
    <w:rPr>
      <w:rFonts w:eastAsia="Times New Roman" w:cs="Times New Roman"/>
      <w:b/>
      <w:bCs/>
      <w:sz w:val="22"/>
      <w:szCs w:val="22"/>
    </w:rPr>
  </w:style>
  <w:style w:type="table" w:styleId="LightShading-Accent1">
    <w:name w:val="Light Shading Accent 1"/>
    <w:basedOn w:val="TableNormal"/>
    <w:uiPriority w:val="60"/>
    <w:rsid w:val="006906B7"/>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11">
    <w:name w:val="Table Grid11"/>
    <w:basedOn w:val="TableNormal"/>
    <w:next w:val="TableGrid"/>
    <w:uiPriority w:val="59"/>
    <w:rsid w:val="006C19A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C790D"/>
    <w:rPr>
      <w:i/>
      <w:iCs/>
    </w:rPr>
  </w:style>
  <w:style w:type="table" w:styleId="GridTable5Dark-Accent3">
    <w:name w:val="Grid Table 5 Dark Accent 3"/>
    <w:basedOn w:val="TableNormal"/>
    <w:uiPriority w:val="50"/>
    <w:rsid w:val="00E72979"/>
    <w:rPr>
      <w:rFonts w:eastAsiaTheme="minorEastAsia"/>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251745"/>
    <w:rPr>
      <w:sz w:val="16"/>
      <w:szCs w:val="16"/>
    </w:rPr>
  </w:style>
  <w:style w:type="paragraph" w:styleId="CommentText">
    <w:name w:val="annotation text"/>
    <w:basedOn w:val="Normal"/>
    <w:link w:val="CommentTextChar"/>
    <w:uiPriority w:val="99"/>
    <w:unhideWhenUsed/>
    <w:rsid w:val="4E87B45F"/>
    <w:rPr>
      <w:sz w:val="20"/>
      <w:szCs w:val="20"/>
    </w:rPr>
  </w:style>
  <w:style w:type="character" w:customStyle="1" w:styleId="CommentTextChar">
    <w:name w:val="Comment Text Char"/>
    <w:basedOn w:val="DefaultParagraphFont"/>
    <w:link w:val="CommentText"/>
    <w:uiPriority w:val="99"/>
    <w:rsid w:val="4E87B45F"/>
    <w:rPr>
      <w:noProof w:val="0"/>
      <w:sz w:val="20"/>
      <w:szCs w:val="20"/>
      <w:lang w:val="en-GB"/>
    </w:rPr>
  </w:style>
  <w:style w:type="paragraph" w:styleId="CommentSubject">
    <w:name w:val="annotation subject"/>
    <w:basedOn w:val="CommentText"/>
    <w:next w:val="CommentText"/>
    <w:link w:val="CommentSubjectChar"/>
    <w:uiPriority w:val="99"/>
    <w:semiHidden/>
    <w:unhideWhenUsed/>
    <w:rsid w:val="4E87B45F"/>
    <w:rPr>
      <w:b/>
      <w:bCs/>
    </w:rPr>
  </w:style>
  <w:style w:type="character" w:customStyle="1" w:styleId="CommentSubjectChar">
    <w:name w:val="Comment Subject Char"/>
    <w:basedOn w:val="CommentTextChar"/>
    <w:link w:val="CommentSubject"/>
    <w:uiPriority w:val="99"/>
    <w:semiHidden/>
    <w:rsid w:val="4E87B45F"/>
    <w:rPr>
      <w:b/>
      <w:bCs/>
      <w:noProof w:val="0"/>
      <w:sz w:val="20"/>
      <w:szCs w:val="20"/>
      <w:lang w:val="en-GB"/>
    </w:rPr>
  </w:style>
  <w:style w:type="paragraph" w:styleId="Subtitle">
    <w:name w:val="Subtitle"/>
    <w:basedOn w:val="Normal"/>
    <w:next w:val="Normal"/>
    <w:link w:val="SubtitleChar"/>
    <w:uiPriority w:val="11"/>
    <w:qFormat/>
    <w:rPr>
      <w:color w:val="5A5A5A"/>
    </w:rPr>
  </w:style>
  <w:style w:type="paragraph" w:styleId="Quote">
    <w:name w:val="Quote"/>
    <w:basedOn w:val="Normal"/>
    <w:next w:val="Normal"/>
    <w:link w:val="QuoteChar"/>
    <w:uiPriority w:val="29"/>
    <w:qFormat/>
    <w:rsid w:val="4E87B45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E87B45F"/>
    <w:pPr>
      <w:spacing w:before="360" w:after="360"/>
      <w:ind w:left="864" w:right="864"/>
      <w:jc w:val="center"/>
    </w:pPr>
    <w:rPr>
      <w:i/>
      <w:iCs/>
      <w:color w:val="4472C4" w:themeColor="accent1"/>
    </w:rPr>
  </w:style>
  <w:style w:type="character" w:customStyle="1" w:styleId="Heading5Char">
    <w:name w:val="Heading 5 Char"/>
    <w:basedOn w:val="DefaultParagraphFont"/>
    <w:link w:val="Heading5"/>
    <w:uiPriority w:val="9"/>
    <w:rsid w:val="4E87B45F"/>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E87B45F"/>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E87B45F"/>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E87B45F"/>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E87B45F"/>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E87B45F"/>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E87B45F"/>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E87B45F"/>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E87B45F"/>
    <w:rPr>
      <w:i/>
      <w:iCs/>
      <w:noProof w:val="0"/>
      <w:color w:val="4472C4" w:themeColor="accent1"/>
      <w:lang w:val="en-GB"/>
    </w:rPr>
  </w:style>
  <w:style w:type="paragraph" w:styleId="TOC1">
    <w:name w:val="toc 1"/>
    <w:basedOn w:val="Normal"/>
    <w:next w:val="Normal"/>
    <w:uiPriority w:val="39"/>
    <w:unhideWhenUsed/>
    <w:rsid w:val="4E87B45F"/>
    <w:pPr>
      <w:spacing w:after="100"/>
    </w:pPr>
  </w:style>
  <w:style w:type="paragraph" w:styleId="TOC2">
    <w:name w:val="toc 2"/>
    <w:basedOn w:val="Normal"/>
    <w:next w:val="Normal"/>
    <w:uiPriority w:val="39"/>
    <w:unhideWhenUsed/>
    <w:rsid w:val="4E87B45F"/>
    <w:pPr>
      <w:spacing w:after="100"/>
      <w:ind w:left="220"/>
    </w:pPr>
  </w:style>
  <w:style w:type="paragraph" w:styleId="TOC3">
    <w:name w:val="toc 3"/>
    <w:basedOn w:val="Normal"/>
    <w:next w:val="Normal"/>
    <w:uiPriority w:val="39"/>
    <w:unhideWhenUsed/>
    <w:rsid w:val="4E87B45F"/>
    <w:pPr>
      <w:spacing w:after="100"/>
      <w:ind w:left="440"/>
    </w:pPr>
  </w:style>
  <w:style w:type="paragraph" w:styleId="TOC4">
    <w:name w:val="toc 4"/>
    <w:basedOn w:val="Normal"/>
    <w:next w:val="Normal"/>
    <w:uiPriority w:val="39"/>
    <w:unhideWhenUsed/>
    <w:rsid w:val="4E87B45F"/>
    <w:pPr>
      <w:spacing w:after="100"/>
      <w:ind w:left="660"/>
    </w:pPr>
  </w:style>
  <w:style w:type="paragraph" w:styleId="TOC5">
    <w:name w:val="toc 5"/>
    <w:basedOn w:val="Normal"/>
    <w:next w:val="Normal"/>
    <w:uiPriority w:val="39"/>
    <w:unhideWhenUsed/>
    <w:rsid w:val="4E87B45F"/>
    <w:pPr>
      <w:spacing w:after="100"/>
      <w:ind w:left="880"/>
    </w:pPr>
  </w:style>
  <w:style w:type="paragraph" w:styleId="TOC6">
    <w:name w:val="toc 6"/>
    <w:basedOn w:val="Normal"/>
    <w:next w:val="Normal"/>
    <w:uiPriority w:val="39"/>
    <w:unhideWhenUsed/>
    <w:rsid w:val="4E87B45F"/>
    <w:pPr>
      <w:spacing w:after="100"/>
      <w:ind w:left="1100"/>
    </w:pPr>
  </w:style>
  <w:style w:type="paragraph" w:styleId="TOC7">
    <w:name w:val="toc 7"/>
    <w:basedOn w:val="Normal"/>
    <w:next w:val="Normal"/>
    <w:uiPriority w:val="39"/>
    <w:unhideWhenUsed/>
    <w:rsid w:val="4E87B45F"/>
    <w:pPr>
      <w:spacing w:after="100"/>
      <w:ind w:left="1320"/>
    </w:pPr>
  </w:style>
  <w:style w:type="paragraph" w:styleId="TOC8">
    <w:name w:val="toc 8"/>
    <w:basedOn w:val="Normal"/>
    <w:next w:val="Normal"/>
    <w:uiPriority w:val="39"/>
    <w:unhideWhenUsed/>
    <w:rsid w:val="4E87B45F"/>
    <w:pPr>
      <w:spacing w:after="100"/>
      <w:ind w:left="1540"/>
    </w:pPr>
  </w:style>
  <w:style w:type="paragraph" w:styleId="TOC9">
    <w:name w:val="toc 9"/>
    <w:basedOn w:val="Normal"/>
    <w:next w:val="Normal"/>
    <w:uiPriority w:val="39"/>
    <w:unhideWhenUsed/>
    <w:rsid w:val="4E87B45F"/>
    <w:pPr>
      <w:spacing w:after="100"/>
      <w:ind w:left="1760"/>
    </w:pPr>
  </w:style>
  <w:style w:type="paragraph" w:styleId="EndnoteText">
    <w:name w:val="endnote text"/>
    <w:basedOn w:val="Normal"/>
    <w:link w:val="EndnoteTextChar"/>
    <w:uiPriority w:val="99"/>
    <w:semiHidden/>
    <w:unhideWhenUsed/>
    <w:rsid w:val="4E87B45F"/>
    <w:rPr>
      <w:sz w:val="20"/>
      <w:szCs w:val="20"/>
    </w:rPr>
  </w:style>
  <w:style w:type="character" w:customStyle="1" w:styleId="EndnoteTextChar">
    <w:name w:val="Endnote Text Char"/>
    <w:basedOn w:val="DefaultParagraphFont"/>
    <w:link w:val="EndnoteText"/>
    <w:uiPriority w:val="99"/>
    <w:semiHidden/>
    <w:rsid w:val="4E87B45F"/>
    <w:rPr>
      <w:noProof w:val="0"/>
      <w:sz w:val="20"/>
      <w:szCs w:val="20"/>
      <w:lang w:val="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6">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7">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8">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9">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a">
    <w:basedOn w:val="TableNormal"/>
    <w:rPr>
      <w:rFonts w:ascii="Times New Roman" w:eastAsia="Times New Roman" w:hAnsi="Times New Roman" w:cs="Times New Roman"/>
      <w:color w:val="2F5496"/>
      <w:sz w:val="20"/>
      <w:szCs w:val="2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Revision">
    <w:name w:val="Revision"/>
    <w:hidden/>
    <w:uiPriority w:val="99"/>
    <w:semiHidden/>
    <w:rsid w:val="00E5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enpeg.eu/" TargetMode="External"/><Relationship Id="rId18" Type="http://schemas.openxmlformats.org/officeDocument/2006/relationships/hyperlink" Target="https://www.iamat.org/country/norway/risk/lyme-diseas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ranoyfyr.no/hjem" TargetMode="External"/><Relationship Id="rId2" Type="http://schemas.openxmlformats.org/officeDocument/2006/relationships/customXml" Target="../customXml/item2.xml"/><Relationship Id="rId16" Type="http://schemas.openxmlformats.org/officeDocument/2006/relationships/hyperlink" Target="https://reopen.europa.eu/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886201667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oyfyr.no/hje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827886-7c34-4115-9c9f-3b3016a701ce">
      <Terms xmlns="http://schemas.microsoft.com/office/infopath/2007/PartnerControls"/>
    </lcf76f155ced4ddcb4097134ff3c332f>
    <TaxCatchAll xmlns="5008a85e-0ea2-4ac4-83ff-eed71522a01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Onf5KtpiFcnplfDUj3fLwcjIcTA==">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2677FA74AF7474793E3C678D79D9837" ma:contentTypeVersion="17" ma:contentTypeDescription="Create a new document." ma:contentTypeScope="" ma:versionID="81655a81a85c93be04546e6c714abc49">
  <xsd:schema xmlns:xsd="http://www.w3.org/2001/XMLSchema" xmlns:xs="http://www.w3.org/2001/XMLSchema" xmlns:p="http://schemas.microsoft.com/office/2006/metadata/properties" xmlns:ns2="1e827886-7c34-4115-9c9f-3b3016a701ce" xmlns:ns3="5008a85e-0ea2-4ac4-83ff-eed71522a014" targetNamespace="http://schemas.microsoft.com/office/2006/metadata/properties" ma:root="true" ma:fieldsID="b0c36e7632538df4bb817d6cfda84a3e" ns2:_="" ns3:_="">
    <xsd:import namespace="1e827886-7c34-4115-9c9f-3b3016a701ce"/>
    <xsd:import namespace="5008a85e-0ea2-4ac4-83ff-eed71522a0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27886-7c34-4115-9c9f-3b3016a70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e9e863-0b80-4218-8cfb-c0085d136c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8a85e-0ea2-4ac4-83ff-eed71522a0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a659bf-efdf-4c6e-95e1-b8ee1b4140fb}" ma:internalName="TaxCatchAll" ma:showField="CatchAllData" ma:web="5008a85e-0ea2-4ac4-83ff-eed71522a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10A86-7C87-4799-9AAC-E01B9ECBD671}">
  <ds:schemaRefs>
    <ds:schemaRef ds:uri="http://schemas.microsoft.com/office/2006/metadata/properties"/>
    <ds:schemaRef ds:uri="http://schemas.microsoft.com/office/infopath/2007/PartnerControls"/>
    <ds:schemaRef ds:uri="1e827886-7c34-4115-9c9f-3b3016a701ce"/>
    <ds:schemaRef ds:uri="5008a85e-0ea2-4ac4-83ff-eed71522a01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E604ADF-B0C9-4234-8B89-7ABECEFD8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27886-7c34-4115-9c9f-3b3016a701ce"/>
    <ds:schemaRef ds:uri="5008a85e-0ea2-4ac4-83ff-eed71522a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39612-D5FA-4D00-9069-C82494A88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Reimer</dc:creator>
  <cp:lastModifiedBy>Meng-Chun Lee GKZ</cp:lastModifiedBy>
  <cp:revision>3</cp:revision>
  <dcterms:created xsi:type="dcterms:W3CDTF">2022-12-16T10:28:00Z</dcterms:created>
  <dcterms:modified xsi:type="dcterms:W3CDTF">2022-12-16T11:26:00Z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0x01010042677FA74AF7474793E3C678D79D9837</vt:lpwstr>
  </property>
  <property fmtid="{D5CDD505-2E9C-101B-9397-08002B2CF9AE}" pid="3" name="MediaServiceImageTags">
    <vt:lpwstr/>
  </property>
</Properties>
</file>